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b"/>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shd w:val="clear" w:color="auto" w:fill="F2DBDB" w:themeFill="accent2" w:themeFillTint="33"/>
        <w:tblLayout w:type="fixed"/>
        <w:tblLook w:val="04A0" w:firstRow="1" w:lastRow="0" w:firstColumn="1" w:lastColumn="0" w:noHBand="0" w:noVBand="1"/>
      </w:tblPr>
      <w:tblGrid>
        <w:gridCol w:w="9571"/>
      </w:tblGrid>
      <w:tr w:rsidR="00CA6C1D" w:rsidRPr="00042E1F" w:rsidTr="00EE61BA">
        <w:tc>
          <w:tcPr>
            <w:tcW w:w="9571" w:type="dxa"/>
            <w:shd w:val="clear" w:color="auto" w:fill="F2DBDB" w:themeFill="accent2" w:themeFillTint="33"/>
          </w:tcPr>
          <w:p w:rsidR="00CA6C1D" w:rsidRPr="00042E1F" w:rsidRDefault="00CA6C1D" w:rsidP="00C42BF5">
            <w:pPr>
              <w:spacing w:after="120"/>
              <w:ind w:left="567"/>
              <w:jc w:val="both"/>
              <w:rPr>
                <w:rFonts w:ascii="Times New Roman" w:hAnsi="Times New Roman" w:cs="Times New Roman"/>
                <w:b/>
                <w:sz w:val="24"/>
                <w:szCs w:val="24"/>
                <w:lang w:val="fr-FR"/>
              </w:rPr>
            </w:pPr>
          </w:p>
          <w:p w:rsidR="002B1A34" w:rsidRPr="00042E1F" w:rsidRDefault="00400AA4" w:rsidP="00C42BF5">
            <w:pPr>
              <w:spacing w:after="120"/>
              <w:ind w:left="567"/>
              <w:jc w:val="center"/>
              <w:rPr>
                <w:rFonts w:ascii="Times New Roman" w:hAnsi="Times New Roman" w:cs="Times New Roman"/>
                <w:b/>
                <w:sz w:val="28"/>
                <w:szCs w:val="24"/>
                <w:lang w:val="fr-FR"/>
              </w:rPr>
            </w:pPr>
            <w:r w:rsidRPr="00042E1F">
              <w:rPr>
                <w:rFonts w:ascii="Times New Roman" w:hAnsi="Times New Roman" w:cs="Times New Roman"/>
                <w:b/>
                <w:sz w:val="28"/>
                <w:szCs w:val="24"/>
                <w:lang w:val="fr-FR"/>
              </w:rPr>
              <w:t>Questionnaire</w:t>
            </w:r>
          </w:p>
          <w:p w:rsidR="002B1A34" w:rsidRPr="00042E1F" w:rsidRDefault="002B1A34" w:rsidP="00C42BF5">
            <w:pPr>
              <w:spacing w:after="120"/>
              <w:ind w:left="567"/>
              <w:jc w:val="both"/>
              <w:rPr>
                <w:rFonts w:ascii="Times New Roman" w:hAnsi="Times New Roman" w:cs="Times New Roman"/>
                <w:sz w:val="24"/>
                <w:lang w:val="fr-FR" w:bidi="ru-RU"/>
              </w:rPr>
            </w:pPr>
          </w:p>
          <w:p w:rsidR="002B1A34" w:rsidRPr="00042E1F" w:rsidRDefault="001228D0" w:rsidP="00C42BF5">
            <w:pPr>
              <w:spacing w:after="120"/>
              <w:ind w:left="567"/>
              <w:jc w:val="both"/>
              <w:rPr>
                <w:rFonts w:ascii="Times New Roman" w:hAnsi="Times New Roman" w:cs="Times New Roman"/>
                <w:sz w:val="24"/>
                <w:lang w:val="fr-FR"/>
              </w:rPr>
            </w:pPr>
            <w:r w:rsidRPr="00042E1F">
              <w:rPr>
                <w:rFonts w:ascii="Times New Roman" w:hAnsi="Times New Roman" w:cs="Times New Roman"/>
                <w:sz w:val="24"/>
                <w:lang w:val="fr-FR" w:bidi="ru-RU"/>
              </w:rPr>
              <w:t>CHERS COLLÈGUES!</w:t>
            </w:r>
            <w:r w:rsidR="002B1A34" w:rsidRPr="00042E1F">
              <w:rPr>
                <w:rFonts w:ascii="Times New Roman" w:hAnsi="Times New Roman" w:cs="Times New Roman"/>
                <w:sz w:val="24"/>
                <w:lang w:val="fr-FR" w:bidi="ru-RU"/>
              </w:rPr>
              <w:t xml:space="preserve"> </w:t>
            </w:r>
            <w:r w:rsidRPr="00042E1F">
              <w:rPr>
                <w:rFonts w:ascii="Times New Roman" w:hAnsi="Times New Roman" w:cs="Times New Roman"/>
                <w:sz w:val="24"/>
                <w:lang w:val="fr-FR" w:bidi="ru-RU"/>
              </w:rPr>
              <w:t xml:space="preserve">SI VOUS AVEZ DES QUESTIONS, DES DOUTES OU SI VOUS </w:t>
            </w:r>
            <w:r w:rsidR="00E6131D">
              <w:rPr>
                <w:rFonts w:ascii="Times New Roman" w:hAnsi="Times New Roman" w:cs="Times New Roman"/>
                <w:sz w:val="24"/>
                <w:lang w:val="fr-FR" w:bidi="ru-RU"/>
              </w:rPr>
              <w:t xml:space="preserve">SOUHAITEZ </w:t>
            </w:r>
            <w:r w:rsidRPr="00042E1F">
              <w:rPr>
                <w:rFonts w:ascii="Times New Roman" w:hAnsi="Times New Roman" w:cs="Times New Roman"/>
                <w:sz w:val="24"/>
                <w:lang w:val="fr-FR" w:bidi="ru-RU"/>
              </w:rPr>
              <w:t>CLARIFIER QUELQUES DÉTAILS, N</w:t>
            </w:r>
            <w:r w:rsidR="001425F3">
              <w:rPr>
                <w:rFonts w:ascii="Times New Roman" w:hAnsi="Times New Roman" w:cs="Times New Roman"/>
                <w:sz w:val="24"/>
                <w:lang w:val="fr-FR" w:bidi="ru-RU"/>
              </w:rPr>
              <w:t>’</w:t>
            </w:r>
            <w:r w:rsidRPr="00042E1F">
              <w:rPr>
                <w:rFonts w:ascii="Times New Roman" w:hAnsi="Times New Roman" w:cs="Times New Roman"/>
                <w:sz w:val="24"/>
                <w:lang w:val="fr-FR" w:bidi="ru-RU"/>
              </w:rPr>
              <w:t>HÉSITEZ PAS À NOUS CONTACTER </w:t>
            </w:r>
            <w:r w:rsidR="002B1A34" w:rsidRPr="00042E1F">
              <w:rPr>
                <w:rFonts w:ascii="Times New Roman" w:hAnsi="Times New Roman" w:cs="Times New Roman"/>
                <w:sz w:val="24"/>
                <w:lang w:val="fr-FR" w:bidi="ru-RU"/>
              </w:rPr>
              <w:t>:</w:t>
            </w:r>
          </w:p>
          <w:p w:rsidR="002B1A34" w:rsidRPr="005E2018" w:rsidRDefault="001228D0" w:rsidP="00C42BF5">
            <w:pPr>
              <w:spacing w:after="120"/>
              <w:ind w:left="993"/>
              <w:rPr>
                <w:rFonts w:ascii="Times New Roman" w:hAnsi="Times New Roman" w:cs="Times New Roman"/>
                <w:sz w:val="24"/>
                <w:lang w:val="en-US"/>
              </w:rPr>
            </w:pPr>
            <w:r w:rsidRPr="005E2018">
              <w:rPr>
                <w:rFonts w:ascii="Times New Roman" w:hAnsi="Times New Roman" w:cs="Times New Roman"/>
                <w:sz w:val="24"/>
                <w:lang w:val="en-US" w:bidi="ru-RU"/>
              </w:rPr>
              <w:t xml:space="preserve">Dmitry </w:t>
            </w:r>
            <w:proofErr w:type="spellStart"/>
            <w:r w:rsidRPr="005E2018">
              <w:rPr>
                <w:rFonts w:ascii="Times New Roman" w:hAnsi="Times New Roman" w:cs="Times New Roman"/>
                <w:sz w:val="24"/>
                <w:lang w:val="en-US" w:bidi="ru-RU"/>
              </w:rPr>
              <w:t>Zaïtsev</w:t>
            </w:r>
            <w:proofErr w:type="spellEnd"/>
            <w:r w:rsidR="002B1A34" w:rsidRPr="005E2018">
              <w:rPr>
                <w:rFonts w:ascii="Times New Roman" w:hAnsi="Times New Roman" w:cs="Times New Roman"/>
                <w:sz w:val="24"/>
                <w:lang w:val="en-US" w:bidi="ru-RU"/>
              </w:rPr>
              <w:t xml:space="preserve"> </w:t>
            </w:r>
            <w:hyperlink r:id="rId13" w:history="1">
              <w:r w:rsidR="002B1A34" w:rsidRPr="005E2018">
                <w:rPr>
                  <w:rStyle w:val="a5"/>
                  <w:rFonts w:ascii="Times New Roman" w:hAnsi="Times New Roman" w:cs="Times New Roman"/>
                  <w:sz w:val="24"/>
                  <w:lang w:val="en-US" w:bidi="ru-RU"/>
                </w:rPr>
                <w:t>Zaitcev_DA@ach.gov.ru</w:t>
              </w:r>
            </w:hyperlink>
            <w:r w:rsidR="002B1A34" w:rsidRPr="005E2018">
              <w:rPr>
                <w:rFonts w:ascii="Times New Roman" w:hAnsi="Times New Roman" w:cs="Times New Roman"/>
                <w:sz w:val="24"/>
                <w:lang w:val="en-US" w:bidi="ru-RU"/>
              </w:rPr>
              <w:t xml:space="preserve"> +7-495-986-15-55</w:t>
            </w:r>
          </w:p>
          <w:p w:rsidR="002B1A34" w:rsidRPr="00042E1F" w:rsidRDefault="001228D0" w:rsidP="00C42BF5">
            <w:pPr>
              <w:spacing w:after="120"/>
              <w:ind w:left="993"/>
              <w:rPr>
                <w:rFonts w:ascii="Times New Roman" w:hAnsi="Times New Roman" w:cs="Times New Roman"/>
                <w:sz w:val="24"/>
                <w:lang w:val="fr-FR"/>
              </w:rPr>
            </w:pPr>
            <w:r w:rsidRPr="00042E1F">
              <w:rPr>
                <w:rFonts w:ascii="Times New Roman" w:hAnsi="Times New Roman" w:cs="Times New Roman"/>
                <w:sz w:val="24"/>
                <w:lang w:val="fr-FR" w:bidi="ru-RU"/>
              </w:rPr>
              <w:t>Darya Tsyplakova</w:t>
            </w:r>
            <w:r w:rsidR="002B1A34" w:rsidRPr="00042E1F">
              <w:rPr>
                <w:rFonts w:ascii="Times New Roman" w:hAnsi="Times New Roman" w:cs="Times New Roman"/>
                <w:sz w:val="24"/>
                <w:lang w:val="fr-FR" w:bidi="ru-RU"/>
              </w:rPr>
              <w:t xml:space="preserve"> </w:t>
            </w:r>
            <w:hyperlink r:id="rId14" w:history="1">
              <w:r w:rsidR="002B1A34" w:rsidRPr="00042E1F">
                <w:rPr>
                  <w:rStyle w:val="a5"/>
                  <w:rFonts w:ascii="Times New Roman" w:hAnsi="Times New Roman" w:cs="Times New Roman"/>
                  <w:sz w:val="24"/>
                  <w:lang w:val="fr-FR" w:bidi="ru-RU"/>
                </w:rPr>
                <w:t>Tsiplakova_DA@ach.gov.ru</w:t>
              </w:r>
            </w:hyperlink>
            <w:r w:rsidR="002B1A34" w:rsidRPr="00042E1F">
              <w:rPr>
                <w:rFonts w:ascii="Times New Roman" w:hAnsi="Times New Roman" w:cs="Times New Roman"/>
                <w:sz w:val="24"/>
                <w:lang w:val="fr-FR" w:bidi="ru-RU"/>
              </w:rPr>
              <w:t xml:space="preserve"> +7-495-986-06-98</w:t>
            </w:r>
          </w:p>
          <w:p w:rsidR="002B1A34" w:rsidRPr="00042E1F" w:rsidRDefault="001228D0" w:rsidP="00C42BF5">
            <w:pPr>
              <w:spacing w:after="120"/>
              <w:ind w:left="993"/>
              <w:rPr>
                <w:rFonts w:ascii="Times New Roman" w:hAnsi="Times New Roman" w:cs="Times New Roman"/>
                <w:sz w:val="24"/>
                <w:lang w:val="fr-FR"/>
              </w:rPr>
            </w:pPr>
            <w:r w:rsidRPr="00042E1F">
              <w:rPr>
                <w:rFonts w:ascii="Times New Roman" w:hAnsi="Times New Roman" w:cs="Times New Roman"/>
                <w:sz w:val="24"/>
                <w:lang w:val="fr-FR" w:bidi="ru-RU"/>
              </w:rPr>
              <w:t>Maria Ivassetchko</w:t>
            </w:r>
            <w:r w:rsidR="002B1A34" w:rsidRPr="00042E1F">
              <w:rPr>
                <w:rFonts w:ascii="Times New Roman" w:hAnsi="Times New Roman" w:cs="Times New Roman"/>
                <w:sz w:val="24"/>
                <w:lang w:val="fr-FR" w:bidi="ru-RU"/>
              </w:rPr>
              <w:t xml:space="preserve"> </w:t>
            </w:r>
            <w:hyperlink r:id="rId15" w:history="1">
              <w:r w:rsidR="002B1A34" w:rsidRPr="00042E1F">
                <w:rPr>
                  <w:rStyle w:val="a5"/>
                  <w:rFonts w:ascii="Times New Roman" w:hAnsi="Times New Roman" w:cs="Times New Roman"/>
                  <w:sz w:val="24"/>
                  <w:lang w:val="fr-FR" w:bidi="ru-RU"/>
                </w:rPr>
                <w:t>Ivasechko_MA@ach.gov.ru</w:t>
              </w:r>
            </w:hyperlink>
            <w:r w:rsidR="002B1A34" w:rsidRPr="00042E1F">
              <w:rPr>
                <w:rFonts w:ascii="Times New Roman" w:hAnsi="Times New Roman" w:cs="Times New Roman"/>
                <w:sz w:val="24"/>
                <w:lang w:val="fr-FR" w:bidi="ru-RU"/>
              </w:rPr>
              <w:t xml:space="preserve"> +7-495-986-05-50  </w:t>
            </w:r>
          </w:p>
          <w:p w:rsidR="002B1A34" w:rsidRPr="00042E1F" w:rsidRDefault="002B1A34" w:rsidP="00740B3F">
            <w:pPr>
              <w:pStyle w:val="a3"/>
              <w:spacing w:after="120" w:line="240" w:lineRule="auto"/>
              <w:ind w:left="927"/>
              <w:rPr>
                <w:lang w:val="fr-FR"/>
              </w:rPr>
            </w:pPr>
          </w:p>
          <w:p w:rsidR="002B1A34" w:rsidRPr="00042E1F" w:rsidRDefault="0060249F" w:rsidP="00C42BF5">
            <w:pPr>
              <w:spacing w:after="120"/>
              <w:ind w:left="567"/>
              <w:jc w:val="both"/>
              <w:rPr>
                <w:rFonts w:ascii="Times New Roman" w:hAnsi="Times New Roman" w:cs="Times New Roman"/>
                <w:sz w:val="24"/>
                <w:lang w:val="fr-FR"/>
              </w:rPr>
            </w:pPr>
            <w:r w:rsidRPr="00042E1F">
              <w:rPr>
                <w:rFonts w:ascii="Times New Roman" w:hAnsi="Times New Roman" w:cs="Times New Roman"/>
                <w:sz w:val="24"/>
                <w:lang w:val="fr-FR"/>
              </w:rPr>
              <w:t xml:space="preserve">Les données </w:t>
            </w:r>
            <w:r w:rsidR="00BE5251">
              <w:rPr>
                <w:rFonts w:ascii="Times New Roman" w:hAnsi="Times New Roman" w:cs="Times New Roman"/>
                <w:sz w:val="24"/>
                <w:lang w:val="fr-FR"/>
              </w:rPr>
              <w:t>de ce</w:t>
            </w:r>
            <w:r w:rsidRPr="00042E1F">
              <w:rPr>
                <w:rFonts w:ascii="Times New Roman" w:hAnsi="Times New Roman" w:cs="Times New Roman"/>
                <w:sz w:val="24"/>
                <w:lang w:val="fr-FR"/>
              </w:rPr>
              <w:t xml:space="preserve"> questionnaire seront résumées</w:t>
            </w:r>
            <w:r w:rsidR="002B1A34" w:rsidRPr="00042E1F">
              <w:rPr>
                <w:rFonts w:ascii="Times New Roman" w:hAnsi="Times New Roman" w:cs="Times New Roman"/>
                <w:sz w:val="24"/>
                <w:lang w:val="fr-FR"/>
              </w:rPr>
              <w:t xml:space="preserve"> </w:t>
            </w:r>
            <w:r w:rsidRPr="00042E1F">
              <w:rPr>
                <w:rFonts w:ascii="Times New Roman" w:hAnsi="Times New Roman" w:cs="Times New Roman"/>
                <w:sz w:val="24"/>
                <w:lang w:val="fr-FR"/>
              </w:rPr>
              <w:t>base d</w:t>
            </w:r>
            <w:r w:rsidR="001425F3">
              <w:rPr>
                <w:rFonts w:ascii="Times New Roman" w:hAnsi="Times New Roman" w:cs="Times New Roman"/>
                <w:sz w:val="24"/>
                <w:lang w:val="fr-FR"/>
              </w:rPr>
              <w:t>’</w:t>
            </w:r>
            <w:r w:rsidRPr="00042E1F">
              <w:rPr>
                <w:rFonts w:ascii="Times New Roman" w:hAnsi="Times New Roman" w:cs="Times New Roman"/>
                <w:sz w:val="24"/>
                <w:lang w:val="fr-FR"/>
              </w:rPr>
              <w:t>information</w:t>
            </w:r>
            <w:r w:rsidR="00114E51" w:rsidRPr="005E2018">
              <w:rPr>
                <w:rFonts w:ascii="Times New Roman" w:hAnsi="Times New Roman" w:cs="Times New Roman"/>
                <w:sz w:val="24"/>
                <w:lang w:val="fr-FR"/>
              </w:rPr>
              <w:t xml:space="preserve">. </w:t>
            </w:r>
            <w:r w:rsidR="00917AEF" w:rsidRPr="005E2018">
              <w:rPr>
                <w:rFonts w:ascii="Times New Roman" w:hAnsi="Times New Roman" w:cs="Times New Roman"/>
                <w:sz w:val="24"/>
                <w:lang w:val="fr-FR"/>
              </w:rPr>
              <w:t xml:space="preserve">Les données du questionnaire seront résumées pour servir de base d'information au document de travail sur le Thème II </w:t>
            </w:r>
            <w:r w:rsidR="004E78ED" w:rsidRPr="005E2018">
              <w:rPr>
                <w:rFonts w:ascii="Times New Roman" w:hAnsi="Times New Roman" w:cs="Times New Roman"/>
                <w:sz w:val="24"/>
                <w:lang w:val="fr-FR"/>
              </w:rPr>
              <w:t xml:space="preserve">du </w:t>
            </w:r>
            <w:r w:rsidR="00917AEF" w:rsidRPr="005E2018">
              <w:rPr>
                <w:rFonts w:ascii="Times New Roman" w:hAnsi="Times New Roman" w:cs="Times New Roman"/>
                <w:sz w:val="24"/>
                <w:lang w:val="fr-FR"/>
              </w:rPr>
              <w:t>XXIII</w:t>
            </w:r>
            <w:r w:rsidR="004E78ED" w:rsidRPr="005E2018">
              <w:rPr>
                <w:rFonts w:ascii="Times New Roman" w:hAnsi="Times New Roman" w:cs="Times New Roman"/>
                <w:sz w:val="24"/>
                <w:lang w:val="fr-FR"/>
              </w:rPr>
              <w:t>e</w:t>
            </w:r>
            <w:r w:rsidR="00917AEF" w:rsidRPr="005E2018">
              <w:rPr>
                <w:rFonts w:ascii="Times New Roman" w:hAnsi="Times New Roman" w:cs="Times New Roman"/>
                <w:sz w:val="24"/>
                <w:lang w:val="fr-FR"/>
              </w:rPr>
              <w:t xml:space="preserve"> INCOSAI. Veuillez répondre et commenter les questions suivantes de façon aussi détaillée que possible.</w:t>
            </w:r>
          </w:p>
          <w:p w:rsidR="00F30753" w:rsidRPr="00740B3F" w:rsidRDefault="00F30753" w:rsidP="00C42BF5">
            <w:pPr>
              <w:spacing w:after="120"/>
              <w:ind w:left="993"/>
              <w:rPr>
                <w:rFonts w:ascii="Times New Roman" w:hAnsi="Times New Roman" w:cs="Times New Roman"/>
                <w:sz w:val="24"/>
                <w:lang w:val="en-US"/>
              </w:rPr>
            </w:pPr>
          </w:p>
          <w:p w:rsidR="00762B85" w:rsidRPr="00042E1F" w:rsidRDefault="00762B85" w:rsidP="00740B3F">
            <w:pPr>
              <w:pStyle w:val="a3"/>
              <w:numPr>
                <w:ilvl w:val="0"/>
                <w:numId w:val="35"/>
              </w:numPr>
              <w:spacing w:after="120" w:line="240" w:lineRule="auto"/>
              <w:ind w:left="567" w:firstLine="0"/>
              <w:rPr>
                <w:lang w:val="fr-FR"/>
              </w:rPr>
            </w:pPr>
            <w:r w:rsidRPr="00042E1F">
              <w:rPr>
                <w:lang w:val="fr-FR"/>
              </w:rPr>
              <w:t xml:space="preserve"> </w:t>
            </w:r>
            <w:r w:rsidR="0060249F" w:rsidRPr="00042E1F">
              <w:rPr>
                <w:lang w:val="fr-FR" w:bidi="ru-RU"/>
              </w:rPr>
              <w:t>Dans ce document, nous utilisons le terme</w:t>
            </w:r>
            <w:r w:rsidRPr="00042E1F">
              <w:rPr>
                <w:lang w:val="fr-FR" w:bidi="ru-RU"/>
              </w:rPr>
              <w:t xml:space="preserve"> «</w:t>
            </w:r>
            <w:r w:rsidR="0060249F" w:rsidRPr="00042E1F">
              <w:rPr>
                <w:lang w:val="fr-FR" w:bidi="ru-RU"/>
              </w:rPr>
              <w:t> </w:t>
            </w:r>
            <w:r w:rsidR="00BE5251">
              <w:rPr>
                <w:lang w:val="fr-FR" w:bidi="ru-RU"/>
              </w:rPr>
              <w:t>l</w:t>
            </w:r>
            <w:r w:rsidR="001425F3">
              <w:rPr>
                <w:lang w:val="fr-FR" w:bidi="ru-RU"/>
              </w:rPr>
              <w:t>’</w:t>
            </w:r>
            <w:r w:rsidR="0060249F" w:rsidRPr="00042E1F">
              <w:rPr>
                <w:lang w:val="fr-FR" w:bidi="ru-RU"/>
              </w:rPr>
              <w:t>audit stratégique </w:t>
            </w:r>
            <w:r w:rsidRPr="00042E1F">
              <w:rPr>
                <w:lang w:val="fr-FR" w:bidi="ru-RU"/>
              </w:rPr>
              <w:t xml:space="preserve">» </w:t>
            </w:r>
            <w:r w:rsidR="0060249F" w:rsidRPr="00042E1F">
              <w:rPr>
                <w:lang w:val="fr-FR" w:bidi="ru-RU"/>
              </w:rPr>
              <w:t>non pas pour désigner un certain type d</w:t>
            </w:r>
            <w:r w:rsidR="001425F3">
              <w:rPr>
                <w:lang w:val="fr-FR" w:bidi="ru-RU"/>
              </w:rPr>
              <w:t>’</w:t>
            </w:r>
            <w:r w:rsidR="0060249F" w:rsidRPr="00042E1F">
              <w:rPr>
                <w:lang w:val="fr-FR" w:bidi="ru-RU"/>
              </w:rPr>
              <w:t xml:space="preserve">audit </w:t>
            </w:r>
            <w:r w:rsidRPr="00042E1F">
              <w:rPr>
                <w:lang w:val="fr-FR" w:bidi="ru-RU"/>
              </w:rPr>
              <w:t>(</w:t>
            </w:r>
            <w:r w:rsidR="0060249F" w:rsidRPr="00042E1F">
              <w:rPr>
                <w:lang w:val="fr-FR" w:bidi="ru-RU"/>
              </w:rPr>
              <w:t>tel que l</w:t>
            </w:r>
            <w:r w:rsidR="001425F3">
              <w:rPr>
                <w:lang w:val="fr-FR" w:bidi="ru-RU"/>
              </w:rPr>
              <w:t>’</w:t>
            </w:r>
            <w:r w:rsidR="00A10DFB" w:rsidRPr="00042E1F">
              <w:rPr>
                <w:lang w:val="fr-FR" w:bidi="ru-RU"/>
              </w:rPr>
              <w:t>audit des finances</w:t>
            </w:r>
            <w:r w:rsidR="0060249F" w:rsidRPr="00042E1F">
              <w:rPr>
                <w:lang w:val="fr-FR" w:bidi="ru-RU"/>
              </w:rPr>
              <w:t>, l</w:t>
            </w:r>
            <w:r w:rsidR="001425F3">
              <w:rPr>
                <w:lang w:val="fr-FR" w:bidi="ru-RU"/>
              </w:rPr>
              <w:t>’</w:t>
            </w:r>
            <w:r w:rsidR="0060249F" w:rsidRPr="00042E1F">
              <w:rPr>
                <w:lang w:val="fr-FR" w:bidi="ru-RU"/>
              </w:rPr>
              <w:t>audit de la conformité, l</w:t>
            </w:r>
            <w:r w:rsidR="001425F3">
              <w:rPr>
                <w:lang w:val="fr-FR" w:bidi="ru-RU"/>
              </w:rPr>
              <w:t>’</w:t>
            </w:r>
            <w:r w:rsidR="0060249F" w:rsidRPr="00042E1F">
              <w:rPr>
                <w:lang w:val="fr-FR" w:bidi="ru-RU"/>
              </w:rPr>
              <w:t>audit de l</w:t>
            </w:r>
            <w:r w:rsidR="001425F3">
              <w:rPr>
                <w:lang w:val="fr-FR" w:bidi="ru-RU"/>
              </w:rPr>
              <w:t>’</w:t>
            </w:r>
            <w:r w:rsidR="0060249F" w:rsidRPr="00042E1F">
              <w:rPr>
                <w:lang w:val="fr-FR" w:bidi="ru-RU"/>
              </w:rPr>
              <w:t>efficacité</w:t>
            </w:r>
            <w:r w:rsidRPr="00042E1F">
              <w:rPr>
                <w:lang w:val="fr-FR" w:bidi="ru-RU"/>
              </w:rPr>
              <w:t xml:space="preserve">), </w:t>
            </w:r>
            <w:r w:rsidR="0060249F" w:rsidRPr="00042E1F">
              <w:rPr>
                <w:lang w:val="fr-FR" w:bidi="ru-RU"/>
              </w:rPr>
              <w:t>mais comme un terme générique pour les approches stratégiques de l</w:t>
            </w:r>
            <w:r w:rsidR="001425F3">
              <w:rPr>
                <w:lang w:val="fr-FR" w:bidi="ru-RU"/>
              </w:rPr>
              <w:t>’</w:t>
            </w:r>
            <w:r w:rsidR="0060249F" w:rsidRPr="00042E1F">
              <w:rPr>
                <w:lang w:val="fr-FR" w:bidi="ru-RU"/>
              </w:rPr>
              <w:t xml:space="preserve">audit public au sein des </w:t>
            </w:r>
            <w:r w:rsidR="000C2C52" w:rsidRPr="00042E1F">
              <w:rPr>
                <w:lang w:val="fr-FR" w:bidi="ru-RU"/>
              </w:rPr>
              <w:t>ISA</w:t>
            </w:r>
            <w:r w:rsidRPr="00042E1F">
              <w:rPr>
                <w:lang w:val="fr-FR" w:bidi="ru-RU"/>
              </w:rPr>
              <w:t xml:space="preserve"> </w:t>
            </w:r>
            <w:r w:rsidR="0060249F" w:rsidRPr="00042E1F">
              <w:rPr>
                <w:lang w:val="fr-FR" w:bidi="ru-RU"/>
              </w:rPr>
              <w:t>et</w:t>
            </w:r>
            <w:r w:rsidRPr="00042E1F">
              <w:rPr>
                <w:lang w:val="fr-FR" w:bidi="ru-RU"/>
              </w:rPr>
              <w:t xml:space="preserve"> </w:t>
            </w:r>
            <w:r w:rsidR="0060249F" w:rsidRPr="00042E1F">
              <w:rPr>
                <w:lang w:val="fr-FR" w:bidi="ru-RU"/>
              </w:rPr>
              <w:t>les sujets connexes à examiner</w:t>
            </w:r>
            <w:r w:rsidRPr="00042E1F">
              <w:rPr>
                <w:lang w:val="fr-FR" w:bidi="ru-RU"/>
              </w:rPr>
              <w:t xml:space="preserve"> (</w:t>
            </w:r>
            <w:r w:rsidR="0060249F" w:rsidRPr="00042E1F">
              <w:rPr>
                <w:lang w:val="fr-FR" w:bidi="ru-RU"/>
              </w:rPr>
              <w:t>voir</w:t>
            </w:r>
            <w:r w:rsidRPr="00042E1F">
              <w:rPr>
                <w:lang w:val="fr-FR" w:bidi="ru-RU"/>
              </w:rPr>
              <w:t xml:space="preserve"> 2.4). </w:t>
            </w:r>
            <w:r w:rsidR="004E78ED">
              <w:rPr>
                <w:lang w:val="fr-FR" w:bidi="ru-RU"/>
              </w:rPr>
              <w:t xml:space="preserve"> </w:t>
            </w:r>
            <w:r w:rsidR="004E78ED" w:rsidRPr="004E78ED">
              <w:rPr>
                <w:lang w:val="fr-FR" w:bidi="ru-RU"/>
              </w:rPr>
              <w:t xml:space="preserve">Dans le présent document, nous utilisons le terme </w:t>
            </w:r>
            <w:r w:rsidR="004E78ED">
              <w:rPr>
                <w:lang w:val="fr-FR" w:bidi="ru-RU"/>
              </w:rPr>
              <w:t>« </w:t>
            </w:r>
            <w:r w:rsidR="004E78ED" w:rsidRPr="004E78ED">
              <w:rPr>
                <w:lang w:val="fr-FR" w:bidi="ru-RU"/>
              </w:rPr>
              <w:t>audit stratégique</w:t>
            </w:r>
            <w:r w:rsidR="004E78ED">
              <w:rPr>
                <w:lang w:val="fr-FR" w:bidi="ru-RU"/>
              </w:rPr>
              <w:t> »</w:t>
            </w:r>
            <w:r w:rsidR="004E78ED" w:rsidRPr="004E78ED">
              <w:rPr>
                <w:lang w:val="fr-FR" w:bidi="ru-RU"/>
              </w:rPr>
              <w:t xml:space="preserve"> non pas comme un type d'audit distinct de celui de la conformité, des finances ou de la performance, mais comme un terme générique pour désigner les activités et les </w:t>
            </w:r>
            <w:r w:rsidR="004E78ED">
              <w:rPr>
                <w:lang w:val="fr-FR" w:bidi="ru-RU"/>
              </w:rPr>
              <w:t>thèmes</w:t>
            </w:r>
            <w:r w:rsidR="004E78ED" w:rsidRPr="004E78ED">
              <w:rPr>
                <w:lang w:val="fr-FR" w:bidi="ru-RU"/>
              </w:rPr>
              <w:t xml:space="preserve"> stratégiques et connexes à aborder par les ISC (voir 2.4)</w:t>
            </w:r>
            <w:r w:rsidR="004E78ED">
              <w:rPr>
                <w:lang w:val="fr-FR" w:bidi="ru-RU"/>
              </w:rPr>
              <w:t>.</w:t>
            </w:r>
          </w:p>
          <w:p w:rsidR="00762B85" w:rsidRPr="00042E1F" w:rsidRDefault="004E78ED" w:rsidP="00C42BF5">
            <w:pPr>
              <w:pStyle w:val="a3"/>
              <w:numPr>
                <w:ilvl w:val="1"/>
                <w:numId w:val="35"/>
              </w:numPr>
              <w:spacing w:after="120" w:line="240" w:lineRule="auto"/>
              <w:ind w:left="993" w:firstLine="0"/>
              <w:rPr>
                <w:lang w:val="fr-FR"/>
              </w:rPr>
            </w:pPr>
            <w:r w:rsidRPr="004E78ED">
              <w:rPr>
                <w:lang w:val="fr-FR" w:bidi="ru-RU"/>
              </w:rPr>
              <w:t xml:space="preserve">Que pourrait signifier </w:t>
            </w:r>
            <w:r>
              <w:rPr>
                <w:lang w:val="fr-FR" w:bidi="ru-RU"/>
              </w:rPr>
              <w:t>« </w:t>
            </w:r>
            <w:r w:rsidRPr="004E78ED">
              <w:rPr>
                <w:lang w:val="fr-FR" w:bidi="ru-RU"/>
              </w:rPr>
              <w:t>audit stratégique</w:t>
            </w:r>
            <w:r>
              <w:rPr>
                <w:lang w:val="fr-FR" w:bidi="ru-RU"/>
              </w:rPr>
              <w:t xml:space="preserve"> » </w:t>
            </w:r>
            <w:r w:rsidR="00762B85" w:rsidRPr="00042E1F">
              <w:rPr>
                <w:lang w:val="fr-FR" w:bidi="ru-RU"/>
              </w:rPr>
              <w:t xml:space="preserve">? </w:t>
            </w:r>
          </w:p>
          <w:p w:rsidR="00762B85" w:rsidRPr="00042E1F" w:rsidRDefault="0060249F" w:rsidP="00C42BF5">
            <w:pPr>
              <w:spacing w:after="120"/>
              <w:ind w:left="993"/>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762B85" w:rsidRPr="00042E1F" w:rsidRDefault="00762B85"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762B85" w:rsidRPr="00042E1F" w:rsidRDefault="004E78ED" w:rsidP="00C42BF5">
            <w:pPr>
              <w:pStyle w:val="a3"/>
              <w:numPr>
                <w:ilvl w:val="1"/>
                <w:numId w:val="35"/>
              </w:numPr>
              <w:spacing w:after="120" w:line="240" w:lineRule="auto"/>
              <w:ind w:left="993" w:firstLine="0"/>
              <w:rPr>
                <w:lang w:val="fr-FR"/>
              </w:rPr>
            </w:pPr>
            <w:r w:rsidRPr="004E78ED">
              <w:rPr>
                <w:lang w:val="fr-FR" w:bidi="ru-RU"/>
              </w:rPr>
              <w:t>Quels sont les défis auxquels votre ISC est confrontée dans le cadre des audits stratégiques</w:t>
            </w:r>
            <w:r>
              <w:rPr>
                <w:lang w:val="fr-FR" w:bidi="ru-RU"/>
              </w:rPr>
              <w:t xml:space="preserve"> </w:t>
            </w:r>
            <w:r w:rsidR="0060249F" w:rsidRPr="00042E1F">
              <w:rPr>
                <w:lang w:val="fr-FR" w:bidi="ru-RU"/>
              </w:rPr>
              <w:t>?</w:t>
            </w:r>
          </w:p>
          <w:p w:rsidR="00762B85" w:rsidRPr="00042E1F" w:rsidRDefault="0060249F" w:rsidP="00C42BF5">
            <w:pPr>
              <w:spacing w:after="120"/>
              <w:ind w:left="993"/>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762B85" w:rsidRPr="00042E1F" w:rsidRDefault="00762B85"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762B85" w:rsidRPr="00042E1F" w:rsidRDefault="0044525F" w:rsidP="00C42BF5">
            <w:pPr>
              <w:pStyle w:val="a3"/>
              <w:numPr>
                <w:ilvl w:val="1"/>
                <w:numId w:val="35"/>
              </w:numPr>
              <w:spacing w:after="120" w:line="240" w:lineRule="auto"/>
              <w:ind w:left="993" w:firstLine="0"/>
              <w:rPr>
                <w:lang w:val="fr-FR"/>
              </w:rPr>
            </w:pPr>
            <w:r w:rsidRPr="00042E1F">
              <w:rPr>
                <w:lang w:val="fr-FR" w:bidi="ru-RU"/>
              </w:rPr>
              <w:t xml:space="preserve">Quelles sont vos attentes et vos objectifs </w:t>
            </w:r>
            <w:r w:rsidR="00AB6E0D" w:rsidRPr="00AB6E0D">
              <w:rPr>
                <w:lang w:val="fr-FR" w:bidi="ru-RU"/>
              </w:rPr>
              <w:t xml:space="preserve">Quelles sont vos attentes et vos objectifs en ce qui concerne les discussions </w:t>
            </w:r>
            <w:r w:rsidR="00AB6E0D">
              <w:rPr>
                <w:lang w:val="fr-FR" w:bidi="ru-RU"/>
              </w:rPr>
              <w:t xml:space="preserve">lors du </w:t>
            </w:r>
            <w:r w:rsidR="00AB6E0D" w:rsidRPr="00AB6E0D">
              <w:rPr>
                <w:lang w:val="fr-FR" w:bidi="ru-RU"/>
              </w:rPr>
              <w:t>XXIIIe INCOSAI</w:t>
            </w:r>
            <w:r w:rsidR="00AB6E0D">
              <w:rPr>
                <w:lang w:val="fr-FR" w:bidi="ru-RU"/>
              </w:rPr>
              <w:t xml:space="preserve"> </w:t>
            </w:r>
            <w:r w:rsidR="00762B85" w:rsidRPr="00042E1F">
              <w:rPr>
                <w:lang w:val="fr-FR" w:bidi="ru-RU"/>
              </w:rPr>
              <w:t>?</w:t>
            </w:r>
          </w:p>
          <w:p w:rsidR="00762B85" w:rsidRPr="00042E1F" w:rsidRDefault="0060249F" w:rsidP="00C42BF5">
            <w:pPr>
              <w:spacing w:after="120"/>
              <w:ind w:left="993"/>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762B85" w:rsidRPr="00042E1F" w:rsidRDefault="00762B85"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BA0C6E" w:rsidRPr="00042E1F" w:rsidRDefault="00BA0C6E" w:rsidP="00C42BF5">
            <w:pPr>
              <w:pStyle w:val="a3"/>
              <w:spacing w:after="120" w:line="240" w:lineRule="auto"/>
              <w:ind w:left="927"/>
              <w:rPr>
                <w:lang w:val="fr-FR"/>
              </w:rPr>
            </w:pPr>
          </w:p>
          <w:p w:rsidR="00762B85" w:rsidRPr="0004007A" w:rsidRDefault="00114E51" w:rsidP="00740B3F">
            <w:pPr>
              <w:pStyle w:val="a3"/>
              <w:numPr>
                <w:ilvl w:val="0"/>
                <w:numId w:val="35"/>
              </w:numPr>
              <w:spacing w:after="120" w:line="240" w:lineRule="auto"/>
              <w:ind w:left="567" w:firstLine="0"/>
              <w:rPr>
                <w:strike/>
                <w:lang w:val="fr-FR"/>
              </w:rPr>
            </w:pPr>
            <w:r w:rsidRPr="00F36E82">
              <w:rPr>
                <w:lang w:val="fr-FR"/>
              </w:rPr>
              <w:lastRenderedPageBreak/>
              <w:t xml:space="preserve">Au sens large, quels sont les rôles que joue votre ISC qui vont au-delà des fonctions d'audit financier, de conformité et de performance (voir 2.1.) </w:t>
            </w:r>
            <w:r w:rsidRPr="004657EC">
              <w:t>?</w:t>
            </w:r>
          </w:p>
          <w:p w:rsidR="00AB6E0D" w:rsidRPr="005E2018" w:rsidRDefault="00AB6E0D" w:rsidP="00AB6E0D">
            <w:pPr>
              <w:spacing w:after="120"/>
              <w:ind w:left="851"/>
              <w:rPr>
                <w:rFonts w:ascii="Times New Roman" w:hAnsi="Times New Roman" w:cs="Times New Roman"/>
                <w:sz w:val="24"/>
                <w:lang w:val="fr-FR"/>
              </w:rPr>
            </w:pPr>
            <w:r w:rsidRPr="005E2018">
              <w:rPr>
                <w:rFonts w:ascii="Times New Roman" w:hAnsi="Times New Roman" w:cs="Times New Roman"/>
                <w:sz w:val="24"/>
                <w:lang w:val="fr-FR"/>
              </w:rPr>
              <w:t>A.</w:t>
            </w:r>
            <w:r w:rsidRPr="005E2018">
              <w:rPr>
                <w:rFonts w:ascii="Times New Roman" w:hAnsi="Times New Roman" w:cs="Times New Roman"/>
                <w:sz w:val="24"/>
                <w:lang w:val="fr-FR"/>
              </w:rPr>
              <w:tab/>
              <w:t>Rôle du conseiller (formuler des recommandations détaillées fondées sur le travail d'audit)</w:t>
            </w:r>
          </w:p>
          <w:p w:rsidR="00AB6E0D" w:rsidRPr="005E2018" w:rsidRDefault="00AB6E0D" w:rsidP="00AB6E0D">
            <w:pPr>
              <w:spacing w:after="120"/>
              <w:ind w:left="851"/>
              <w:rPr>
                <w:rFonts w:ascii="Times New Roman" w:hAnsi="Times New Roman" w:cs="Times New Roman"/>
                <w:sz w:val="24"/>
                <w:lang w:val="fr-FR"/>
              </w:rPr>
            </w:pPr>
            <w:r w:rsidRPr="005E2018">
              <w:rPr>
                <w:rFonts w:ascii="Times New Roman" w:hAnsi="Times New Roman" w:cs="Times New Roman"/>
                <w:sz w:val="24"/>
                <w:lang w:val="fr-FR"/>
              </w:rPr>
              <w:t>B.</w:t>
            </w:r>
            <w:r w:rsidRPr="005E2018">
              <w:rPr>
                <w:rFonts w:ascii="Times New Roman" w:hAnsi="Times New Roman" w:cs="Times New Roman"/>
                <w:sz w:val="24"/>
                <w:lang w:val="fr-FR"/>
              </w:rPr>
              <w:tab/>
              <w:t>Rôle du conseiller (formuler des recommandations détaillées au-delà du travail de vérification, par exemple, en publiant des exposés de position)</w:t>
            </w:r>
          </w:p>
          <w:p w:rsidR="00AB6E0D" w:rsidRPr="005E2018" w:rsidRDefault="00AB6E0D" w:rsidP="00AB6E0D">
            <w:pPr>
              <w:spacing w:after="120"/>
              <w:ind w:left="851"/>
              <w:rPr>
                <w:rFonts w:ascii="Times New Roman" w:hAnsi="Times New Roman" w:cs="Times New Roman"/>
                <w:sz w:val="24"/>
                <w:lang w:val="fr-FR"/>
              </w:rPr>
            </w:pPr>
            <w:r w:rsidRPr="005E2018">
              <w:rPr>
                <w:rFonts w:ascii="Times New Roman" w:hAnsi="Times New Roman" w:cs="Times New Roman"/>
                <w:sz w:val="24"/>
                <w:lang w:val="fr-FR"/>
              </w:rPr>
              <w:t>C.</w:t>
            </w:r>
            <w:r w:rsidRPr="005E2018">
              <w:rPr>
                <w:rFonts w:ascii="Times New Roman" w:hAnsi="Times New Roman" w:cs="Times New Roman"/>
                <w:sz w:val="24"/>
                <w:lang w:val="fr-FR"/>
              </w:rPr>
              <w:tab/>
              <w:t>Rôle du chercheur (visant à développer des outils méthodologiques ou des guides de bonnes pratiques pour soutenir les audits financiers, de conformité et de performance)</w:t>
            </w:r>
          </w:p>
          <w:p w:rsidR="00AB6E0D" w:rsidRPr="005E2018" w:rsidRDefault="00AB6E0D" w:rsidP="00AB6E0D">
            <w:pPr>
              <w:spacing w:after="120"/>
              <w:ind w:left="851"/>
              <w:rPr>
                <w:rFonts w:ascii="Times New Roman" w:hAnsi="Times New Roman" w:cs="Times New Roman"/>
                <w:sz w:val="24"/>
                <w:lang w:val="fr-FR"/>
              </w:rPr>
            </w:pPr>
            <w:r w:rsidRPr="005E2018">
              <w:rPr>
                <w:rFonts w:ascii="Times New Roman" w:hAnsi="Times New Roman" w:cs="Times New Roman"/>
                <w:sz w:val="24"/>
                <w:lang w:val="fr-FR"/>
              </w:rPr>
              <w:t>D.</w:t>
            </w:r>
            <w:r w:rsidRPr="005E2018">
              <w:rPr>
                <w:rFonts w:ascii="Times New Roman" w:hAnsi="Times New Roman" w:cs="Times New Roman"/>
                <w:sz w:val="24"/>
                <w:lang w:val="fr-FR"/>
              </w:rPr>
              <w:tab/>
              <w:t>Rôle du chercheur (visant à déterminer les principales tendances, les risques et les domaines importants à considérer)</w:t>
            </w:r>
          </w:p>
          <w:p w:rsidR="00AB6E0D" w:rsidRPr="005E2018" w:rsidRDefault="00AB6E0D" w:rsidP="00AB6E0D">
            <w:pPr>
              <w:spacing w:after="120"/>
              <w:ind w:left="851"/>
              <w:rPr>
                <w:rFonts w:ascii="Times New Roman" w:hAnsi="Times New Roman" w:cs="Times New Roman"/>
                <w:sz w:val="24"/>
                <w:lang w:val="fr-FR"/>
              </w:rPr>
            </w:pPr>
            <w:r w:rsidRPr="005E2018">
              <w:rPr>
                <w:rFonts w:ascii="Times New Roman" w:hAnsi="Times New Roman" w:cs="Times New Roman"/>
                <w:sz w:val="24"/>
                <w:lang w:val="fr-FR"/>
              </w:rPr>
              <w:t>Fournissez votre option:</w:t>
            </w:r>
          </w:p>
          <w:p w:rsidR="00762B85" w:rsidRPr="00042E1F" w:rsidRDefault="00762B85" w:rsidP="00C42BF5">
            <w:pPr>
              <w:spacing w:after="120"/>
              <w:ind w:left="851"/>
              <w:rPr>
                <w:rFonts w:ascii="Times New Roman" w:hAnsi="Times New Roman" w:cs="Times New Roman"/>
                <w:i/>
                <w:sz w:val="24"/>
                <w:lang w:val="fr-FR"/>
              </w:rPr>
            </w:pPr>
          </w:p>
          <w:p w:rsidR="00762B85" w:rsidRPr="00042E1F" w:rsidRDefault="0044525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commentaire :</w:t>
            </w:r>
          </w:p>
          <w:p w:rsidR="00762B85" w:rsidRPr="00740B3F" w:rsidRDefault="00762B85" w:rsidP="00C42BF5">
            <w:pPr>
              <w:spacing w:after="120"/>
              <w:ind w:left="851"/>
              <w:rPr>
                <w:rFonts w:ascii="Times New Roman" w:hAnsi="Times New Roman" w:cs="Times New Roman"/>
                <w:i/>
                <w:sz w:val="24"/>
                <w:lang w:val="fr-FR"/>
              </w:rPr>
            </w:pPr>
          </w:p>
          <w:p w:rsidR="00762B85" w:rsidRDefault="00762B85" w:rsidP="00740B3F">
            <w:pPr>
              <w:spacing w:after="120"/>
              <w:ind w:left="851"/>
              <w:rPr>
                <w:rFonts w:ascii="Times New Roman" w:hAnsi="Times New Roman" w:cs="Times New Roman"/>
                <w:i/>
                <w:sz w:val="24"/>
              </w:rPr>
            </w:pPr>
          </w:p>
          <w:p w:rsidR="00740B3F" w:rsidRPr="00740B3F" w:rsidRDefault="00740B3F" w:rsidP="00740B3F">
            <w:pPr>
              <w:spacing w:after="120"/>
              <w:ind w:left="851"/>
              <w:rPr>
                <w:rFonts w:ascii="Times New Roman" w:hAnsi="Times New Roman" w:cs="Times New Roman"/>
                <w:i/>
                <w:sz w:val="24"/>
              </w:rPr>
            </w:pPr>
          </w:p>
          <w:p w:rsidR="00021E92" w:rsidRPr="00042E1F" w:rsidRDefault="00AB6E0D" w:rsidP="00740B3F">
            <w:pPr>
              <w:pStyle w:val="a3"/>
              <w:numPr>
                <w:ilvl w:val="0"/>
                <w:numId w:val="35"/>
              </w:numPr>
              <w:spacing w:after="120" w:line="240" w:lineRule="auto"/>
              <w:ind w:left="567" w:firstLine="0"/>
              <w:rPr>
                <w:lang w:val="fr-FR"/>
              </w:rPr>
            </w:pPr>
            <w:r w:rsidRPr="00AB6E0D">
              <w:rPr>
                <w:lang w:val="fr-FR" w:bidi="ru-RU"/>
              </w:rPr>
              <w:t>Comment les ISC pourraient-elles s'engager plus efficacement (et sans risque pour l'indépendance) dans des activités consultatives pour améliorer la bonne gouvernance ?</w:t>
            </w:r>
          </w:p>
          <w:p w:rsidR="00021E92"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021E92" w:rsidRPr="00740B3F" w:rsidRDefault="00021E92" w:rsidP="00740B3F">
            <w:pPr>
              <w:spacing w:after="120"/>
              <w:ind w:left="851"/>
              <w:rPr>
                <w:rFonts w:ascii="Times New Roman" w:hAnsi="Times New Roman" w:cs="Times New Roman"/>
                <w:i/>
                <w:sz w:val="24"/>
                <w:lang w:val="fr-FR"/>
              </w:rPr>
            </w:pPr>
          </w:p>
          <w:p w:rsidR="00021E92" w:rsidRPr="00740B3F" w:rsidRDefault="00021E92" w:rsidP="00740B3F">
            <w:pPr>
              <w:spacing w:after="120"/>
              <w:ind w:left="851"/>
              <w:rPr>
                <w:rFonts w:ascii="Times New Roman" w:hAnsi="Times New Roman" w:cs="Times New Roman"/>
                <w:i/>
                <w:sz w:val="24"/>
                <w:lang w:val="fr-FR"/>
              </w:rPr>
            </w:pPr>
          </w:p>
          <w:p w:rsidR="00021E92" w:rsidRPr="00740B3F" w:rsidRDefault="00021E92" w:rsidP="00740B3F">
            <w:pPr>
              <w:spacing w:after="120"/>
              <w:ind w:left="851"/>
              <w:rPr>
                <w:rFonts w:ascii="Times New Roman" w:hAnsi="Times New Roman" w:cs="Times New Roman"/>
                <w:i/>
                <w:sz w:val="24"/>
                <w:lang w:val="fr-FR"/>
              </w:rPr>
            </w:pPr>
          </w:p>
          <w:p w:rsidR="00021E92" w:rsidRPr="0004007A" w:rsidRDefault="00114E51" w:rsidP="00740B3F">
            <w:pPr>
              <w:pStyle w:val="a3"/>
              <w:numPr>
                <w:ilvl w:val="0"/>
                <w:numId w:val="35"/>
              </w:numPr>
              <w:spacing w:after="120" w:line="240" w:lineRule="auto"/>
              <w:ind w:left="567" w:firstLine="0"/>
              <w:rPr>
                <w:strike/>
                <w:lang w:val="fr-FR"/>
              </w:rPr>
            </w:pPr>
            <w:r w:rsidRPr="00DA21B8">
              <w:rPr>
                <w:lang w:val="fr-FR" w:bidi="ru-RU"/>
              </w:rPr>
              <w:t xml:space="preserve">Quelles sont les nouvelles compétences, les nouveaux outils et les nouvelles capacités dont les auditeurs ont besoin pour mieux aborder l'approche </w:t>
            </w:r>
            <w:r>
              <w:rPr>
                <w:lang w:val="fr-FR" w:bidi="ru-RU"/>
              </w:rPr>
              <w:t>« </w:t>
            </w:r>
            <w:r w:rsidRPr="00DA21B8">
              <w:rPr>
                <w:lang w:val="fr-FR" w:bidi="ru-RU"/>
              </w:rPr>
              <w:t>pangouvernementale</w:t>
            </w:r>
            <w:r>
              <w:rPr>
                <w:lang w:val="fr-FR" w:bidi="ru-RU"/>
              </w:rPr>
              <w:t> »</w:t>
            </w:r>
            <w:r w:rsidRPr="00DA21B8">
              <w:rPr>
                <w:lang w:val="fr-FR" w:bidi="ru-RU"/>
              </w:rPr>
              <w:t>, y compris les questions de coordination, de collaboration et de gestion de réseau (voir 4.2.)</w:t>
            </w:r>
          </w:p>
          <w:p w:rsidR="00DA21B8" w:rsidRPr="00DA21B8" w:rsidRDefault="00DA21B8" w:rsidP="00DA21B8">
            <w:pPr>
              <w:pStyle w:val="a3"/>
              <w:numPr>
                <w:ilvl w:val="0"/>
                <w:numId w:val="14"/>
              </w:numPr>
              <w:spacing w:after="120" w:line="240" w:lineRule="auto"/>
              <w:ind w:left="851" w:firstLine="0"/>
              <w:rPr>
                <w:lang w:val="fr-FR" w:bidi="ru-RU"/>
              </w:rPr>
            </w:pPr>
            <w:r w:rsidRPr="00DA21B8">
              <w:rPr>
                <w:lang w:val="fr-FR" w:bidi="ru-RU"/>
              </w:rPr>
              <w:t xml:space="preserve">Compétences et outils - Veuillez évaluer l'importance des différentes compétences ci-dessous. Vous pouvez ajouter </w:t>
            </w:r>
            <w:r w:rsidRPr="0004007A">
              <w:rPr>
                <w:b/>
                <w:lang w:val="fr-FR" w:bidi="ru-RU"/>
              </w:rPr>
              <w:t>vos options</w:t>
            </w:r>
            <w:r w:rsidRPr="00DA21B8">
              <w:rPr>
                <w:lang w:val="fr-FR" w:bidi="ru-RU"/>
              </w:rPr>
              <w:t xml:space="preserve"> si nécessaire</w:t>
            </w:r>
            <w:r>
              <w:rPr>
                <w:lang w:val="fr-FR" w:bidi="ru-RU"/>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7"/>
              <w:gridCol w:w="1162"/>
              <w:gridCol w:w="1162"/>
              <w:gridCol w:w="1163"/>
              <w:gridCol w:w="1162"/>
              <w:gridCol w:w="1163"/>
              <w:gridCol w:w="986"/>
            </w:tblGrid>
            <w:tr w:rsidR="00021E92" w:rsidRPr="00042E1F" w:rsidTr="00207247">
              <w:trPr>
                <w:tblHeader/>
              </w:trPr>
              <w:tc>
                <w:tcPr>
                  <w:tcW w:w="2187" w:type="dxa"/>
                </w:tcPr>
                <w:p w:rsidR="00021E92" w:rsidRPr="00042E1F" w:rsidRDefault="00021E92" w:rsidP="00C42BF5">
                  <w:pPr>
                    <w:spacing w:after="0" w:line="240" w:lineRule="auto"/>
                    <w:rPr>
                      <w:rFonts w:ascii="Times New Roman" w:hAnsi="Times New Roman" w:cs="Times New Roman"/>
                      <w:sz w:val="18"/>
                      <w:szCs w:val="18"/>
                      <w:lang w:val="fr-FR"/>
                    </w:rPr>
                  </w:pPr>
                </w:p>
                <w:p w:rsidR="004C1A5B" w:rsidRPr="00042E1F" w:rsidRDefault="004C1A5B" w:rsidP="00C42BF5">
                  <w:pPr>
                    <w:spacing w:after="0" w:line="240" w:lineRule="auto"/>
                    <w:rPr>
                      <w:rFonts w:ascii="Times New Roman" w:hAnsi="Times New Roman" w:cs="Times New Roman"/>
                      <w:sz w:val="18"/>
                      <w:szCs w:val="18"/>
                      <w:lang w:val="fr-FR"/>
                    </w:rPr>
                  </w:pPr>
                </w:p>
                <w:p w:rsidR="004C1A5B" w:rsidRPr="00042E1F" w:rsidRDefault="004C1A5B" w:rsidP="00C42BF5">
                  <w:pPr>
                    <w:spacing w:after="0" w:line="240" w:lineRule="auto"/>
                    <w:rPr>
                      <w:rFonts w:ascii="Times New Roman" w:hAnsi="Times New Roman" w:cs="Times New Roman"/>
                      <w:sz w:val="18"/>
                      <w:szCs w:val="18"/>
                      <w:lang w:val="fr-FR"/>
                    </w:rPr>
                  </w:pPr>
                </w:p>
                <w:p w:rsidR="004C1A5B" w:rsidRPr="00042E1F" w:rsidRDefault="004C1A5B" w:rsidP="00C42BF5">
                  <w:pPr>
                    <w:spacing w:after="0" w:line="240" w:lineRule="auto"/>
                    <w:rPr>
                      <w:rFonts w:ascii="Times New Roman" w:hAnsi="Times New Roman" w:cs="Times New Roman"/>
                      <w:sz w:val="18"/>
                      <w:szCs w:val="18"/>
                      <w:lang w:val="fr-FR"/>
                    </w:rPr>
                  </w:pPr>
                </w:p>
              </w:tc>
              <w:tc>
                <w:tcPr>
                  <w:tcW w:w="1162" w:type="dxa"/>
                  <w:vAlign w:val="center"/>
                </w:tcPr>
                <w:p w:rsidR="00021E92" w:rsidRPr="00042E1F" w:rsidRDefault="00021E92"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1 (</w:t>
                  </w:r>
                  <w:r w:rsidR="00FE395B" w:rsidRPr="00042E1F">
                    <w:rPr>
                      <w:rFonts w:ascii="Times New Roman" w:hAnsi="Times New Roman" w:cs="Times New Roman"/>
                      <w:sz w:val="18"/>
                      <w:lang w:val="fr-FR" w:bidi="ru-RU"/>
                    </w:rPr>
                    <w:t>sans importance</w:t>
                  </w:r>
                  <w:r w:rsidR="00DA21B8">
                    <w:rPr>
                      <w:rFonts w:ascii="Times New Roman" w:hAnsi="Times New Roman" w:cs="Times New Roman"/>
                      <w:sz w:val="18"/>
                      <w:lang w:val="fr-FR" w:bidi="ru-RU"/>
                    </w:rPr>
                    <w:t xml:space="preserve"> aucune</w:t>
                  </w:r>
                  <w:r w:rsidRPr="00042E1F">
                    <w:rPr>
                      <w:rFonts w:ascii="Times New Roman" w:hAnsi="Times New Roman" w:cs="Times New Roman"/>
                      <w:sz w:val="18"/>
                      <w:lang w:val="fr-FR" w:bidi="ru-RU"/>
                    </w:rPr>
                    <w:t>)</w:t>
                  </w:r>
                </w:p>
              </w:tc>
              <w:tc>
                <w:tcPr>
                  <w:tcW w:w="1162" w:type="dxa"/>
                  <w:vAlign w:val="center"/>
                </w:tcPr>
                <w:p w:rsidR="00021E92" w:rsidRPr="00042E1F" w:rsidRDefault="00021E92"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2 (</w:t>
                  </w:r>
                  <w:r w:rsidR="00FE395B" w:rsidRPr="00042E1F">
                    <w:rPr>
                      <w:rFonts w:ascii="Times New Roman" w:hAnsi="Times New Roman" w:cs="Times New Roman"/>
                      <w:sz w:val="18"/>
                      <w:lang w:val="fr-FR" w:bidi="ru-RU"/>
                    </w:rPr>
                    <w:t>peu d</w:t>
                  </w:r>
                  <w:r w:rsidR="001425F3">
                    <w:rPr>
                      <w:rFonts w:ascii="Times New Roman" w:hAnsi="Times New Roman" w:cs="Times New Roman"/>
                      <w:sz w:val="18"/>
                      <w:lang w:val="fr-FR" w:bidi="ru-RU"/>
                    </w:rPr>
                    <w:t>’</w:t>
                  </w:r>
                  <w:r w:rsidR="00FE395B" w:rsidRPr="00042E1F">
                    <w:rPr>
                      <w:rFonts w:ascii="Times New Roman" w:hAnsi="Times New Roman" w:cs="Times New Roman"/>
                      <w:sz w:val="18"/>
                      <w:lang w:val="fr-FR" w:bidi="ru-RU"/>
                    </w:rPr>
                    <w:t>importance</w:t>
                  </w:r>
                  <w:r w:rsidRPr="00042E1F">
                    <w:rPr>
                      <w:rFonts w:ascii="Times New Roman" w:hAnsi="Times New Roman" w:cs="Times New Roman"/>
                      <w:sz w:val="18"/>
                      <w:lang w:val="fr-FR" w:bidi="ru-RU"/>
                    </w:rPr>
                    <w:t>)</w:t>
                  </w:r>
                </w:p>
              </w:tc>
              <w:tc>
                <w:tcPr>
                  <w:tcW w:w="1163" w:type="dxa"/>
                  <w:vAlign w:val="center"/>
                </w:tcPr>
                <w:p w:rsidR="00021E92" w:rsidRPr="00042E1F" w:rsidRDefault="00021E92"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3 (</w:t>
                  </w:r>
                  <w:r w:rsidR="00FE395B" w:rsidRPr="00042E1F">
                    <w:rPr>
                      <w:rFonts w:ascii="Times New Roman" w:hAnsi="Times New Roman" w:cs="Times New Roman"/>
                      <w:sz w:val="18"/>
                      <w:lang w:val="fr-FR" w:bidi="ru-RU"/>
                    </w:rPr>
                    <w:t>important</w:t>
                  </w:r>
                  <w:r w:rsidRPr="00042E1F">
                    <w:rPr>
                      <w:rFonts w:ascii="Times New Roman" w:hAnsi="Times New Roman" w:cs="Times New Roman"/>
                      <w:sz w:val="18"/>
                      <w:lang w:val="fr-FR" w:bidi="ru-RU"/>
                    </w:rPr>
                    <w:t>)</w:t>
                  </w:r>
                </w:p>
              </w:tc>
              <w:tc>
                <w:tcPr>
                  <w:tcW w:w="1162" w:type="dxa"/>
                  <w:vAlign w:val="center"/>
                </w:tcPr>
                <w:p w:rsidR="00021E92" w:rsidRPr="00042E1F" w:rsidRDefault="00021E92"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4 (</w:t>
                  </w:r>
                  <w:r w:rsidR="00FE395B" w:rsidRPr="00042E1F">
                    <w:rPr>
                      <w:rFonts w:ascii="Times New Roman" w:hAnsi="Times New Roman" w:cs="Times New Roman"/>
                      <w:sz w:val="18"/>
                      <w:lang w:val="fr-FR" w:bidi="ru-RU"/>
                    </w:rPr>
                    <w:t>assez important</w:t>
                  </w:r>
                  <w:r w:rsidRPr="00042E1F">
                    <w:rPr>
                      <w:rFonts w:ascii="Times New Roman" w:hAnsi="Times New Roman" w:cs="Times New Roman"/>
                      <w:sz w:val="18"/>
                      <w:lang w:val="fr-FR" w:bidi="ru-RU"/>
                    </w:rPr>
                    <w:t>)</w:t>
                  </w:r>
                </w:p>
              </w:tc>
              <w:tc>
                <w:tcPr>
                  <w:tcW w:w="1163" w:type="dxa"/>
                  <w:vAlign w:val="center"/>
                </w:tcPr>
                <w:p w:rsidR="00021E92" w:rsidRPr="00042E1F" w:rsidRDefault="00021E92"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5 (</w:t>
                  </w:r>
                  <w:r w:rsidR="00FE395B" w:rsidRPr="00042E1F">
                    <w:rPr>
                      <w:rFonts w:ascii="Times New Roman" w:hAnsi="Times New Roman" w:cs="Times New Roman"/>
                      <w:sz w:val="18"/>
                      <w:lang w:val="fr-FR" w:bidi="ru-RU"/>
                    </w:rPr>
                    <w:t>très important</w:t>
                  </w:r>
                  <w:r w:rsidRPr="00042E1F">
                    <w:rPr>
                      <w:rFonts w:ascii="Times New Roman" w:hAnsi="Times New Roman" w:cs="Times New Roman"/>
                      <w:sz w:val="18"/>
                      <w:lang w:val="fr-FR" w:bidi="ru-RU"/>
                    </w:rPr>
                    <w:t>)</w:t>
                  </w:r>
                </w:p>
              </w:tc>
              <w:tc>
                <w:tcPr>
                  <w:tcW w:w="986" w:type="dxa"/>
                  <w:vAlign w:val="center"/>
                </w:tcPr>
                <w:p w:rsidR="00021E92" w:rsidRPr="00042E1F" w:rsidRDefault="00FE395B"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Note</w:t>
                  </w:r>
                </w:p>
              </w:tc>
            </w:tr>
            <w:tr w:rsidR="00FF09E6" w:rsidRPr="00740B3F" w:rsidTr="00207247">
              <w:tc>
                <w:tcPr>
                  <w:tcW w:w="2187" w:type="dxa"/>
                </w:tcPr>
                <w:p w:rsidR="00FF09E6" w:rsidRPr="00FE7DC6" w:rsidRDefault="00FE7DC6" w:rsidP="00114E51">
                  <w:pPr>
                    <w:rPr>
                      <w:rFonts w:ascii="Times New Roman" w:hAnsi="Times New Roman" w:cs="Times New Roman"/>
                      <w:sz w:val="18"/>
                      <w:lang w:val="fr-FR" w:bidi="ru-RU"/>
                    </w:rPr>
                  </w:pPr>
                  <w:r w:rsidRPr="00FE7DC6">
                    <w:rPr>
                      <w:rFonts w:ascii="Times New Roman" w:hAnsi="Times New Roman" w:cs="Times New Roman"/>
                      <w:sz w:val="18"/>
                      <w:lang w:val="fr-FR" w:bidi="ru-RU"/>
                    </w:rPr>
                    <w:t>Pensée systémique selon le concept de gouvernance publique</w:t>
                  </w:r>
                  <w:r>
                    <w:rPr>
                      <w:rFonts w:ascii="Times New Roman" w:hAnsi="Times New Roman" w:cs="Times New Roman"/>
                      <w:sz w:val="18"/>
                      <w:lang w:val="fr-FR" w:bidi="ru-RU"/>
                    </w:rPr>
                    <w:t xml:space="preserve"> </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542851" w:rsidRPr="0004007A" w:rsidTr="00207247">
              <w:tc>
                <w:tcPr>
                  <w:tcW w:w="2187" w:type="dxa"/>
                </w:tcPr>
                <w:p w:rsidR="00542851" w:rsidRPr="00042E1F" w:rsidRDefault="00FE7DC6" w:rsidP="009F069B">
                  <w:pPr>
                    <w:spacing w:after="0" w:line="240" w:lineRule="auto"/>
                    <w:rPr>
                      <w:rFonts w:ascii="Times New Roman" w:hAnsi="Times New Roman" w:cs="Times New Roman"/>
                      <w:sz w:val="18"/>
                      <w:lang w:val="fr-FR" w:bidi="ru-RU"/>
                    </w:rPr>
                  </w:pPr>
                  <w:r>
                    <w:rPr>
                      <w:rFonts w:ascii="Times New Roman" w:hAnsi="Times New Roman" w:cs="Times New Roman"/>
                      <w:sz w:val="18"/>
                      <w:lang w:val="fr-FR" w:bidi="ru-RU"/>
                    </w:rPr>
                    <w:t xml:space="preserve">Aptitudes à la </w:t>
                  </w:r>
                  <w:r w:rsidR="00FE395B" w:rsidRPr="00042E1F">
                    <w:rPr>
                      <w:rFonts w:ascii="Times New Roman" w:hAnsi="Times New Roman" w:cs="Times New Roman"/>
                      <w:sz w:val="18"/>
                      <w:lang w:val="fr-FR" w:bidi="ru-RU"/>
                    </w:rPr>
                    <w:t>communication</w:t>
                  </w:r>
                </w:p>
                <w:p w:rsidR="009F069B" w:rsidRPr="00042E1F" w:rsidRDefault="009F069B" w:rsidP="009F069B">
                  <w:pPr>
                    <w:spacing w:after="0" w:line="240" w:lineRule="auto"/>
                    <w:rPr>
                      <w:rFonts w:ascii="Times New Roman" w:hAnsi="Times New Roman" w:cs="Times New Roman"/>
                      <w:sz w:val="18"/>
                      <w:lang w:val="fr-FR" w:bidi="ru-RU"/>
                    </w:rPr>
                  </w:pPr>
                </w:p>
              </w:tc>
              <w:tc>
                <w:tcPr>
                  <w:tcW w:w="1162" w:type="dxa"/>
                </w:tcPr>
                <w:p w:rsidR="00542851" w:rsidRPr="00042E1F" w:rsidRDefault="00542851" w:rsidP="00C42BF5">
                  <w:pPr>
                    <w:spacing w:after="0" w:line="240" w:lineRule="auto"/>
                    <w:rPr>
                      <w:rFonts w:ascii="Times New Roman" w:hAnsi="Times New Roman" w:cs="Times New Roman"/>
                      <w:sz w:val="18"/>
                      <w:szCs w:val="18"/>
                      <w:lang w:val="fr-FR"/>
                    </w:rPr>
                  </w:pPr>
                </w:p>
              </w:tc>
              <w:tc>
                <w:tcPr>
                  <w:tcW w:w="1162" w:type="dxa"/>
                </w:tcPr>
                <w:p w:rsidR="00542851" w:rsidRPr="00042E1F" w:rsidRDefault="00542851" w:rsidP="00C42BF5">
                  <w:pPr>
                    <w:spacing w:after="0" w:line="240" w:lineRule="auto"/>
                    <w:rPr>
                      <w:rFonts w:ascii="Times New Roman" w:hAnsi="Times New Roman" w:cs="Times New Roman"/>
                      <w:sz w:val="18"/>
                      <w:szCs w:val="18"/>
                      <w:lang w:val="fr-FR"/>
                    </w:rPr>
                  </w:pPr>
                </w:p>
              </w:tc>
              <w:tc>
                <w:tcPr>
                  <w:tcW w:w="1163" w:type="dxa"/>
                </w:tcPr>
                <w:p w:rsidR="00542851" w:rsidRPr="00042E1F" w:rsidRDefault="00542851" w:rsidP="00C42BF5">
                  <w:pPr>
                    <w:spacing w:after="0" w:line="240" w:lineRule="auto"/>
                    <w:rPr>
                      <w:rFonts w:ascii="Times New Roman" w:hAnsi="Times New Roman" w:cs="Times New Roman"/>
                      <w:sz w:val="18"/>
                      <w:szCs w:val="18"/>
                      <w:lang w:val="fr-FR"/>
                    </w:rPr>
                  </w:pPr>
                </w:p>
              </w:tc>
              <w:tc>
                <w:tcPr>
                  <w:tcW w:w="1162" w:type="dxa"/>
                </w:tcPr>
                <w:p w:rsidR="00542851" w:rsidRPr="00042E1F" w:rsidRDefault="00542851" w:rsidP="00C42BF5">
                  <w:pPr>
                    <w:spacing w:after="0" w:line="240" w:lineRule="auto"/>
                    <w:rPr>
                      <w:rFonts w:ascii="Times New Roman" w:hAnsi="Times New Roman" w:cs="Times New Roman"/>
                      <w:sz w:val="18"/>
                      <w:szCs w:val="18"/>
                      <w:lang w:val="fr-FR"/>
                    </w:rPr>
                  </w:pPr>
                </w:p>
              </w:tc>
              <w:tc>
                <w:tcPr>
                  <w:tcW w:w="1163" w:type="dxa"/>
                </w:tcPr>
                <w:p w:rsidR="00542851" w:rsidRPr="00042E1F" w:rsidRDefault="00542851" w:rsidP="00C42BF5">
                  <w:pPr>
                    <w:spacing w:after="0" w:line="240" w:lineRule="auto"/>
                    <w:rPr>
                      <w:rFonts w:ascii="Times New Roman" w:hAnsi="Times New Roman" w:cs="Times New Roman"/>
                      <w:sz w:val="18"/>
                      <w:szCs w:val="18"/>
                      <w:lang w:val="fr-FR"/>
                    </w:rPr>
                  </w:pPr>
                </w:p>
              </w:tc>
              <w:tc>
                <w:tcPr>
                  <w:tcW w:w="986" w:type="dxa"/>
                </w:tcPr>
                <w:p w:rsidR="00542851" w:rsidRPr="00042E1F" w:rsidRDefault="00542851"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7619BB" w:rsidRPr="00042E1F" w:rsidRDefault="00FE7DC6" w:rsidP="009F069B">
                  <w:pPr>
                    <w:spacing w:after="0" w:line="240" w:lineRule="auto"/>
                    <w:rPr>
                      <w:rFonts w:ascii="Times New Roman" w:hAnsi="Times New Roman" w:cs="Times New Roman"/>
                      <w:sz w:val="18"/>
                      <w:szCs w:val="18"/>
                      <w:lang w:val="fr-FR"/>
                    </w:rPr>
                  </w:pPr>
                  <w:r w:rsidRPr="00FE7DC6">
                    <w:rPr>
                      <w:rFonts w:ascii="Times New Roman" w:hAnsi="Times New Roman" w:cs="Times New Roman"/>
                      <w:sz w:val="18"/>
                      <w:lang w:val="fr-FR" w:bidi="ru-RU"/>
                    </w:rPr>
                    <w:t>Évaluation de la cohérence des politiques (c.-à-d. évaluation de l'impact sur la durabilité, évaluation des compromis et des synergies des programmes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E7DC6" w:rsidP="00C42BF5">
                  <w:pPr>
                    <w:spacing w:after="0" w:line="240" w:lineRule="auto"/>
                    <w:rPr>
                      <w:rFonts w:ascii="Times New Roman" w:hAnsi="Times New Roman" w:cs="Times New Roman"/>
                      <w:sz w:val="18"/>
                      <w:szCs w:val="18"/>
                      <w:lang w:val="fr-FR"/>
                    </w:rPr>
                  </w:pPr>
                  <w:r>
                    <w:rPr>
                      <w:rFonts w:ascii="Times New Roman" w:hAnsi="Times New Roman" w:cs="Times New Roman"/>
                      <w:sz w:val="18"/>
                      <w:lang w:val="fr-FR" w:bidi="ru-RU"/>
                    </w:rPr>
                    <w:t xml:space="preserve">Évaluation des procédures et </w:t>
                  </w:r>
                  <w:r w:rsidRPr="00FE7DC6">
                    <w:rPr>
                      <w:rFonts w:ascii="Times New Roman" w:hAnsi="Times New Roman" w:cs="Times New Roman"/>
                      <w:sz w:val="18"/>
                      <w:lang w:val="fr-FR" w:bidi="ru-RU"/>
                    </w:rPr>
                    <w:t>institutions de coordination</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E395B" w:rsidP="00114E51">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lastRenderedPageBreak/>
                    <w:t>Évaluation de la participation</w:t>
                  </w:r>
                  <w:r w:rsidR="00FF09E6" w:rsidRPr="00042E1F">
                    <w:rPr>
                      <w:rFonts w:ascii="Times New Roman" w:hAnsi="Times New Roman" w:cs="Times New Roman"/>
                      <w:sz w:val="18"/>
                      <w:lang w:val="fr-FR" w:bidi="ru-RU"/>
                    </w:rPr>
                    <w:t xml:space="preserve"> </w:t>
                  </w:r>
                  <w:r w:rsidR="00FE7DC6" w:rsidRPr="00FE7DC6">
                    <w:rPr>
                      <w:rFonts w:ascii="Times New Roman" w:hAnsi="Times New Roman" w:cs="Times New Roman"/>
                      <w:sz w:val="18"/>
                      <w:lang w:val="fr-FR" w:bidi="ru-RU"/>
                    </w:rPr>
                    <w:t>Évaluation de la participation (citoyens, société civile, communauté des chercheurs)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E7DC6" w:rsidP="00FE7DC6">
                  <w:pPr>
                    <w:spacing w:after="0" w:line="240" w:lineRule="auto"/>
                    <w:rPr>
                      <w:rFonts w:ascii="Times New Roman" w:hAnsi="Times New Roman" w:cs="Times New Roman"/>
                      <w:sz w:val="18"/>
                      <w:szCs w:val="18"/>
                      <w:lang w:val="fr-FR"/>
                    </w:rPr>
                  </w:pPr>
                  <w:r>
                    <w:rPr>
                      <w:rFonts w:ascii="Times New Roman" w:hAnsi="Times New Roman" w:cs="Times New Roman"/>
                      <w:sz w:val="18"/>
                      <w:lang w:val="fr-FR" w:bidi="ru-RU"/>
                    </w:rPr>
                    <w:t>Développement et</w:t>
                  </w:r>
                  <w:r w:rsidRPr="00FE7DC6">
                    <w:rPr>
                      <w:rFonts w:ascii="Times New Roman" w:hAnsi="Times New Roman" w:cs="Times New Roman"/>
                      <w:sz w:val="18"/>
                      <w:lang w:val="fr-FR" w:bidi="ru-RU"/>
                    </w:rPr>
                    <w:t xml:space="preserve"> application d</w:t>
                  </w:r>
                  <w:r>
                    <w:rPr>
                      <w:rFonts w:ascii="Times New Roman" w:hAnsi="Times New Roman" w:cs="Times New Roman"/>
                      <w:sz w:val="18"/>
                      <w:lang w:val="fr-FR" w:bidi="ru-RU"/>
                    </w:rPr>
                    <w:t xml:space="preserve">es principaux </w:t>
                  </w:r>
                  <w:r w:rsidRPr="00FE7DC6">
                    <w:rPr>
                      <w:rFonts w:ascii="Times New Roman" w:hAnsi="Times New Roman" w:cs="Times New Roman"/>
                      <w:sz w:val="18"/>
                      <w:lang w:val="fr-FR" w:bidi="ru-RU"/>
                    </w:rPr>
                    <w:t>indicateurs nationaux</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114E51" w:rsidP="00114E51">
                  <w:pPr>
                    <w:spacing w:after="0" w:line="240" w:lineRule="auto"/>
                    <w:rPr>
                      <w:rFonts w:ascii="Times New Roman" w:hAnsi="Times New Roman" w:cs="Times New Roman"/>
                      <w:sz w:val="18"/>
                      <w:szCs w:val="18"/>
                      <w:lang w:val="fr-FR"/>
                    </w:rPr>
                  </w:pPr>
                  <w:r>
                    <w:rPr>
                      <w:rFonts w:ascii="Times New Roman" w:hAnsi="Times New Roman" w:cs="Times New Roman"/>
                      <w:sz w:val="18"/>
                      <w:lang w:val="fr-FR" w:bidi="ru-RU"/>
                    </w:rPr>
                    <w:t>I</w:t>
                  </w:r>
                  <w:r w:rsidR="00FE395B" w:rsidRPr="00042E1F">
                    <w:rPr>
                      <w:rFonts w:ascii="Times New Roman" w:hAnsi="Times New Roman" w:cs="Times New Roman"/>
                      <w:sz w:val="18"/>
                      <w:lang w:val="fr-FR" w:bidi="ru-RU"/>
                    </w:rPr>
                    <w:t>ntégration de données</w:t>
                  </w:r>
                  <w:r w:rsidR="00FE7DC6">
                    <w:rPr>
                      <w:rFonts w:ascii="Times New Roman" w:hAnsi="Times New Roman" w:cs="Times New Roman"/>
                      <w:sz w:val="18"/>
                      <w:lang w:val="fr-FR" w:bidi="ru-RU"/>
                    </w:rPr>
                    <w:t xml:space="preserve"> </w:t>
                  </w:r>
                  <w:r w:rsidR="00FE7DC6" w:rsidRPr="00FE7DC6">
                    <w:rPr>
                      <w:rFonts w:ascii="Times New Roman" w:hAnsi="Times New Roman" w:cs="Times New Roman"/>
                      <w:sz w:val="18"/>
                      <w:lang w:val="fr-FR" w:bidi="ru-RU"/>
                    </w:rPr>
                    <w:t>Gestion d'ensembles de données complexes - intégration de données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ED4814" w:rsidP="00ED4814">
                  <w:pPr>
                    <w:spacing w:after="0" w:line="240" w:lineRule="auto"/>
                    <w:rPr>
                      <w:rFonts w:ascii="Times New Roman" w:hAnsi="Times New Roman" w:cs="Times New Roman"/>
                      <w:sz w:val="18"/>
                      <w:szCs w:val="18"/>
                      <w:lang w:val="fr-FR"/>
                    </w:rPr>
                  </w:pPr>
                  <w:r w:rsidRPr="00ED4814">
                    <w:rPr>
                      <w:rFonts w:ascii="Times New Roman" w:hAnsi="Times New Roman" w:cs="Times New Roman"/>
                      <w:sz w:val="18"/>
                      <w:lang w:val="fr-FR" w:bidi="ru-RU"/>
                    </w:rPr>
                    <w:t xml:space="preserve">Traitement d'ensembles de données complexes - analyse de données (clustering, analyse prédictive, </w:t>
                  </w:r>
                  <w:r>
                    <w:rPr>
                      <w:rFonts w:ascii="Times New Roman" w:hAnsi="Times New Roman" w:cs="Times New Roman"/>
                      <w:sz w:val="18"/>
                      <w:lang w:val="fr-FR" w:bidi="ru-RU"/>
                    </w:rPr>
                    <w:t>exploration de données,</w:t>
                  </w:r>
                  <w:r w:rsidRPr="00ED4814">
                    <w:rPr>
                      <w:rFonts w:ascii="Times New Roman" w:hAnsi="Times New Roman" w:cs="Times New Roman"/>
                      <w:sz w:val="18"/>
                      <w:lang w:val="fr-FR" w:bidi="ru-RU"/>
                    </w:rPr>
                    <w:t xml:space="preserve"> etc.)</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114E51" w:rsidTr="00207247">
              <w:tc>
                <w:tcPr>
                  <w:tcW w:w="2187" w:type="dxa"/>
                </w:tcPr>
                <w:p w:rsidR="00FF09E6" w:rsidRPr="00042E1F" w:rsidRDefault="00FE395B" w:rsidP="00114E51">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t>Compétences statistiques</w:t>
                  </w:r>
                  <w:r w:rsidR="00FF09E6" w:rsidRPr="00042E1F">
                    <w:rPr>
                      <w:rFonts w:ascii="Times New Roman" w:hAnsi="Times New Roman" w:cs="Times New Roman"/>
                      <w:sz w:val="18"/>
                      <w:lang w:val="fr-FR" w:bidi="ru-RU"/>
                    </w:rPr>
                    <w:t xml:space="preserve"> (</w:t>
                  </w:r>
                  <w:r w:rsidRPr="00042E1F">
                    <w:rPr>
                      <w:rFonts w:ascii="Times New Roman" w:hAnsi="Times New Roman" w:cs="Times New Roman"/>
                      <w:sz w:val="18"/>
                      <w:lang w:val="fr-FR" w:bidi="ru-RU"/>
                    </w:rPr>
                    <w:t xml:space="preserve">modélisation statistique, prévision, </w:t>
                  </w:r>
                  <w:r w:rsidR="00C60627" w:rsidRPr="00042E1F">
                    <w:rPr>
                      <w:rFonts w:ascii="Times New Roman" w:hAnsi="Times New Roman" w:cs="Times New Roman"/>
                      <w:sz w:val="18"/>
                      <w:lang w:val="fr-FR" w:bidi="ru-RU"/>
                    </w:rPr>
                    <w:t>etc</w:t>
                  </w:r>
                  <w:r w:rsidR="00FF09E6" w:rsidRPr="00042E1F">
                    <w:rPr>
                      <w:rFonts w:ascii="Times New Roman" w:hAnsi="Times New Roman" w:cs="Times New Roman"/>
                      <w:sz w:val="18"/>
                      <w:lang w:val="fr-FR" w:bidi="ru-RU"/>
                    </w:rPr>
                    <w:t>.)</w:t>
                  </w:r>
                  <w:r w:rsidR="00ED4814">
                    <w:rPr>
                      <w:rFonts w:ascii="Times New Roman" w:hAnsi="Times New Roman" w:cs="Times New Roman"/>
                      <w:sz w:val="18"/>
                      <w:lang w:val="fr-FR" w:bidi="ru-RU"/>
                    </w:rPr>
                    <w:t xml:space="preserve"> </w:t>
                  </w:r>
                  <w:r w:rsidR="00ED4814" w:rsidRPr="00ED4814">
                    <w:rPr>
                      <w:rFonts w:ascii="Times New Roman" w:hAnsi="Times New Roman" w:cs="Times New Roman"/>
                      <w:sz w:val="18"/>
                      <w:lang w:val="fr-FR" w:bidi="ru-RU"/>
                    </w:rPr>
                    <w:t>Compétences statistiques (modélisation statistique, prévisions, techniques de simulation, etc.</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C60627">
              <w:trPr>
                <w:cantSplit/>
              </w:trPr>
              <w:tc>
                <w:tcPr>
                  <w:tcW w:w="2187" w:type="dxa"/>
                </w:tcPr>
                <w:p w:rsidR="00FF09E6" w:rsidRPr="00042E1F" w:rsidRDefault="00ED4814" w:rsidP="00C42BF5">
                  <w:pPr>
                    <w:spacing w:after="0" w:line="240" w:lineRule="auto"/>
                    <w:rPr>
                      <w:rFonts w:ascii="Times New Roman" w:hAnsi="Times New Roman" w:cs="Times New Roman"/>
                      <w:sz w:val="18"/>
                      <w:szCs w:val="18"/>
                      <w:lang w:val="fr-FR"/>
                    </w:rPr>
                  </w:pPr>
                  <w:r w:rsidRPr="00ED4814">
                    <w:rPr>
                      <w:rFonts w:ascii="Times New Roman" w:hAnsi="Times New Roman" w:cs="Times New Roman"/>
                      <w:sz w:val="18"/>
                      <w:lang w:val="fr-FR" w:bidi="ru-RU"/>
                    </w:rPr>
                    <w:t>Analyse intégrée des politiques par méthodes mixtes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04007A" w:rsidTr="00207247">
              <w:tc>
                <w:tcPr>
                  <w:tcW w:w="2187" w:type="dxa"/>
                </w:tcPr>
                <w:p w:rsidR="009F069B" w:rsidRPr="00042E1F" w:rsidRDefault="00ED4814" w:rsidP="00034FDE">
                  <w:pPr>
                    <w:spacing w:after="0" w:line="240" w:lineRule="auto"/>
                    <w:rPr>
                      <w:rFonts w:ascii="Times New Roman" w:hAnsi="Times New Roman" w:cs="Times New Roman"/>
                      <w:sz w:val="18"/>
                      <w:szCs w:val="18"/>
                      <w:lang w:val="fr-FR"/>
                    </w:rPr>
                  </w:pPr>
                  <w:r w:rsidRPr="00ED4814">
                    <w:rPr>
                      <w:rFonts w:ascii="Times New Roman" w:hAnsi="Times New Roman" w:cs="Times New Roman"/>
                      <w:sz w:val="18"/>
                      <w:lang w:val="fr-FR" w:bidi="ru-RU"/>
                    </w:rPr>
                    <w:t>Analyse des causes profondes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9F069B" w:rsidRPr="00042E1F" w:rsidRDefault="00C60627" w:rsidP="00114E51">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t>Cartographie des processus, cartographie des objectifs</w:t>
                  </w:r>
                  <w:r w:rsidR="00ED4814">
                    <w:rPr>
                      <w:rFonts w:ascii="Times New Roman" w:hAnsi="Times New Roman" w:cs="Times New Roman"/>
                      <w:sz w:val="18"/>
                      <w:lang w:val="fr-FR" w:bidi="ru-RU"/>
                    </w:rPr>
                    <w:t xml:space="preserve"> </w:t>
                  </w:r>
                  <w:r w:rsidR="00ED4814" w:rsidRPr="00ED4814">
                    <w:rPr>
                      <w:rFonts w:ascii="Times New Roman" w:hAnsi="Times New Roman" w:cs="Times New Roman"/>
                      <w:sz w:val="18"/>
                      <w:lang w:val="fr-FR" w:bidi="ru-RU"/>
                    </w:rPr>
                    <w:t>Cartographie des processus, des objectifs et des cibles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042E1F" w:rsidTr="00207247">
              <w:tc>
                <w:tcPr>
                  <w:tcW w:w="2187" w:type="dxa"/>
                </w:tcPr>
                <w:p w:rsidR="009F069B" w:rsidRPr="00042E1F" w:rsidRDefault="00C60627" w:rsidP="00C42BF5">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t>Visualisation des données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04007A" w:rsidTr="00207247">
              <w:tc>
                <w:tcPr>
                  <w:tcW w:w="2187" w:type="dxa"/>
                </w:tcPr>
                <w:p w:rsidR="00FF09E6" w:rsidRPr="00042E1F" w:rsidRDefault="00ED4814" w:rsidP="00C42BF5">
                  <w:pPr>
                    <w:spacing w:after="0" w:line="240" w:lineRule="auto"/>
                    <w:rPr>
                      <w:rFonts w:ascii="Times New Roman" w:hAnsi="Times New Roman" w:cs="Times New Roman"/>
                      <w:sz w:val="18"/>
                      <w:szCs w:val="18"/>
                      <w:lang w:val="fr-FR"/>
                    </w:rPr>
                  </w:pPr>
                  <w:r w:rsidRPr="00ED4814">
                    <w:rPr>
                      <w:rFonts w:ascii="Times New Roman" w:hAnsi="Times New Roman" w:cs="Times New Roman"/>
                      <w:sz w:val="18"/>
                      <w:lang w:val="fr-FR" w:bidi="ru-RU"/>
                    </w:rPr>
                    <w:t>Évaluation ex ante</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04007A" w:rsidTr="00207247">
              <w:tc>
                <w:tcPr>
                  <w:tcW w:w="2187" w:type="dxa"/>
                </w:tcPr>
                <w:p w:rsidR="005E6FF7" w:rsidRPr="00042E1F" w:rsidRDefault="00ED4814" w:rsidP="009F069B">
                  <w:pPr>
                    <w:spacing w:after="0" w:line="240" w:lineRule="auto"/>
                    <w:ind w:left="236"/>
                    <w:rPr>
                      <w:rFonts w:ascii="Times New Roman" w:hAnsi="Times New Roman" w:cs="Times New Roman"/>
                      <w:sz w:val="18"/>
                      <w:szCs w:val="18"/>
                      <w:lang w:val="fr-FR"/>
                    </w:rPr>
                  </w:pPr>
                  <w:r w:rsidRPr="00ED4814">
                    <w:rPr>
                      <w:rFonts w:ascii="Times New Roman" w:hAnsi="Times New Roman" w:cs="Times New Roman"/>
                      <w:sz w:val="18"/>
                      <w:lang w:val="fr-FR" w:bidi="ru-RU"/>
                    </w:rPr>
                    <w:t>Approche du cadre logique</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042E1F" w:rsidTr="00207247">
              <w:tc>
                <w:tcPr>
                  <w:tcW w:w="2187" w:type="dxa"/>
                </w:tcPr>
                <w:p w:rsidR="00FF09E6" w:rsidRPr="00042E1F" w:rsidRDefault="00C60627" w:rsidP="00C42BF5">
                  <w:pPr>
                    <w:spacing w:after="0" w:line="240" w:lineRule="auto"/>
                    <w:ind w:left="236"/>
                    <w:rPr>
                      <w:rFonts w:ascii="Times New Roman" w:hAnsi="Times New Roman" w:cs="Times New Roman"/>
                      <w:sz w:val="18"/>
                      <w:szCs w:val="18"/>
                      <w:lang w:val="fr-FR"/>
                    </w:rPr>
                  </w:pPr>
                  <w:r w:rsidRPr="00042E1F">
                    <w:rPr>
                      <w:rFonts w:ascii="Times New Roman" w:hAnsi="Times New Roman" w:cs="Times New Roman"/>
                      <w:sz w:val="18"/>
                      <w:lang w:val="fr-FR" w:bidi="ru-RU"/>
                    </w:rPr>
                    <w:t>Analyse des parties prenantes</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C60627" w:rsidP="00114E51">
                  <w:pPr>
                    <w:spacing w:after="0" w:line="240" w:lineRule="auto"/>
                    <w:ind w:left="236"/>
                    <w:rPr>
                      <w:rFonts w:ascii="Times New Roman" w:hAnsi="Times New Roman" w:cs="Times New Roman"/>
                      <w:sz w:val="18"/>
                      <w:szCs w:val="18"/>
                      <w:lang w:val="fr-FR"/>
                    </w:rPr>
                  </w:pPr>
                  <w:r w:rsidRPr="00042E1F">
                    <w:rPr>
                      <w:rFonts w:ascii="Times New Roman" w:hAnsi="Times New Roman" w:cs="Times New Roman"/>
                      <w:sz w:val="18"/>
                      <w:lang w:val="fr-FR" w:bidi="ru-RU"/>
                    </w:rPr>
                    <w:t>Analyse de la chaîne de valeur, qui fournissent des services publics de base</w:t>
                  </w:r>
                  <w:r w:rsidR="00FF09E6" w:rsidRPr="00042E1F">
                    <w:rPr>
                      <w:rFonts w:ascii="Times New Roman" w:hAnsi="Times New Roman" w:cs="Times New Roman"/>
                      <w:sz w:val="18"/>
                      <w:lang w:val="fr-FR" w:bidi="ru-RU"/>
                    </w:rPr>
                    <w:t>)</w:t>
                  </w:r>
                  <w:r w:rsidR="00950D80">
                    <w:rPr>
                      <w:rFonts w:ascii="Times New Roman" w:hAnsi="Times New Roman" w:cs="Times New Roman"/>
                      <w:sz w:val="18"/>
                      <w:lang w:val="fr-FR" w:bidi="ru-RU"/>
                    </w:rPr>
                    <w:t xml:space="preserve"> </w:t>
                  </w:r>
                  <w:r w:rsidR="00950D80" w:rsidRPr="00950D80">
                    <w:rPr>
                      <w:rFonts w:ascii="Times New Roman" w:hAnsi="Times New Roman" w:cs="Times New Roman"/>
                      <w:sz w:val="18"/>
                      <w:lang w:val="fr-FR" w:bidi="ru-RU"/>
                    </w:rPr>
                    <w:t>Analyse de la chaîne de valeur (comprendre les éléments clés des chaînes de valeur qui fournissent les services publics de base)</w:t>
                  </w: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r w:rsidR="00FF09E6" w:rsidRPr="00740B3F" w:rsidTr="00207247">
              <w:tc>
                <w:tcPr>
                  <w:tcW w:w="2187"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2"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1163" w:type="dxa"/>
                </w:tcPr>
                <w:p w:rsidR="00FF09E6" w:rsidRPr="00042E1F" w:rsidRDefault="00FF09E6" w:rsidP="00C42BF5">
                  <w:pPr>
                    <w:spacing w:after="0" w:line="240" w:lineRule="auto"/>
                    <w:rPr>
                      <w:rFonts w:ascii="Times New Roman" w:hAnsi="Times New Roman" w:cs="Times New Roman"/>
                      <w:sz w:val="18"/>
                      <w:szCs w:val="18"/>
                      <w:lang w:val="fr-FR"/>
                    </w:rPr>
                  </w:pPr>
                </w:p>
              </w:tc>
              <w:tc>
                <w:tcPr>
                  <w:tcW w:w="986" w:type="dxa"/>
                </w:tcPr>
                <w:p w:rsidR="00FF09E6" w:rsidRPr="00042E1F" w:rsidRDefault="00FF09E6" w:rsidP="00C42BF5">
                  <w:pPr>
                    <w:spacing w:after="0" w:line="240" w:lineRule="auto"/>
                    <w:rPr>
                      <w:rFonts w:ascii="Times New Roman" w:hAnsi="Times New Roman" w:cs="Times New Roman"/>
                      <w:sz w:val="18"/>
                      <w:szCs w:val="18"/>
                      <w:lang w:val="fr-FR"/>
                    </w:rPr>
                  </w:pPr>
                </w:p>
              </w:tc>
            </w:tr>
          </w:tbl>
          <w:p w:rsidR="00021E92" w:rsidRPr="005B7098" w:rsidRDefault="00021E92" w:rsidP="005B7098">
            <w:pPr>
              <w:spacing w:after="120"/>
              <w:ind w:left="851"/>
              <w:rPr>
                <w:rFonts w:ascii="Times New Roman" w:hAnsi="Times New Roman" w:cs="Times New Roman"/>
                <w:i/>
                <w:sz w:val="24"/>
                <w:lang w:val="fr-FR"/>
              </w:rPr>
            </w:pPr>
          </w:p>
          <w:p w:rsidR="00021E92" w:rsidRPr="00042E1F" w:rsidRDefault="0044525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commentaire :</w:t>
            </w:r>
          </w:p>
          <w:p w:rsidR="00021E92" w:rsidRPr="005B7098" w:rsidRDefault="00021E92" w:rsidP="005B7098">
            <w:pPr>
              <w:spacing w:after="120"/>
              <w:ind w:left="851"/>
              <w:rPr>
                <w:rFonts w:ascii="Times New Roman" w:hAnsi="Times New Roman" w:cs="Times New Roman"/>
                <w:i/>
                <w:sz w:val="24"/>
                <w:lang w:val="fr-FR"/>
              </w:rPr>
            </w:pPr>
          </w:p>
          <w:p w:rsidR="0074510A" w:rsidRPr="005B7098" w:rsidRDefault="0074510A" w:rsidP="005B7098">
            <w:pPr>
              <w:spacing w:after="120"/>
              <w:ind w:left="851"/>
              <w:rPr>
                <w:rFonts w:ascii="Times New Roman" w:hAnsi="Times New Roman" w:cs="Times New Roman"/>
                <w:i/>
                <w:sz w:val="24"/>
                <w:lang w:val="fr-FR"/>
              </w:rPr>
            </w:pPr>
          </w:p>
          <w:p w:rsidR="0074510A" w:rsidRPr="005B7098" w:rsidRDefault="0074510A" w:rsidP="005B7098">
            <w:pPr>
              <w:spacing w:after="120"/>
              <w:ind w:left="851"/>
              <w:rPr>
                <w:rFonts w:ascii="Times New Roman" w:hAnsi="Times New Roman" w:cs="Times New Roman"/>
                <w:i/>
                <w:sz w:val="24"/>
                <w:lang w:val="fr-FR"/>
              </w:rPr>
            </w:pPr>
          </w:p>
          <w:p w:rsidR="00021E92" w:rsidRPr="00950D80" w:rsidRDefault="00114E51" w:rsidP="0004007A">
            <w:pPr>
              <w:pStyle w:val="a3"/>
              <w:numPr>
                <w:ilvl w:val="0"/>
                <w:numId w:val="14"/>
              </w:numPr>
              <w:spacing w:after="120" w:line="240" w:lineRule="auto"/>
              <w:ind w:left="851" w:firstLine="0"/>
              <w:rPr>
                <w:lang w:val="fr-FR"/>
              </w:rPr>
            </w:pPr>
            <w:r>
              <w:rPr>
                <w:lang w:val="fr-FR" w:bidi="ru-RU"/>
              </w:rPr>
              <w:t>E</w:t>
            </w:r>
            <w:r w:rsidR="00C60627" w:rsidRPr="00950D80">
              <w:rPr>
                <w:lang w:val="fr-FR" w:bidi="ru-RU"/>
              </w:rPr>
              <w:t>valuer l</w:t>
            </w:r>
            <w:r w:rsidR="001425F3" w:rsidRPr="00950D80">
              <w:rPr>
                <w:lang w:val="fr-FR" w:bidi="ru-RU"/>
              </w:rPr>
              <w:t>’</w:t>
            </w:r>
            <w:r w:rsidR="00C60627" w:rsidRPr="00950D80">
              <w:rPr>
                <w:lang w:val="fr-FR" w:bidi="ru-RU"/>
              </w:rPr>
              <w:t>importance des différentes variantes ci-dessous</w:t>
            </w:r>
            <w:r w:rsidR="00021E92" w:rsidRPr="00950D80">
              <w:rPr>
                <w:lang w:val="fr-FR" w:bidi="ru-RU"/>
              </w:rPr>
              <w:t xml:space="preserve">. </w:t>
            </w:r>
            <w:r w:rsidR="00C60627" w:rsidRPr="00950D80">
              <w:rPr>
                <w:lang w:val="fr-FR" w:bidi="ru-RU"/>
              </w:rPr>
              <w:t>Vous pouvez ajouter, si vous voulez </w:t>
            </w:r>
            <w:r w:rsidR="00950D80" w:rsidRPr="00950D80">
              <w:rPr>
                <w:lang w:val="fr-FR" w:bidi="ru-RU"/>
              </w:rPr>
              <w:t xml:space="preserve">Capacités - Veuillez évaluer l'importance des différentes capacités ci-dessous. Vous pouvez ajouter </w:t>
            </w:r>
            <w:r w:rsidR="00950D80" w:rsidRPr="0004007A">
              <w:rPr>
                <w:b/>
                <w:lang w:val="fr-FR" w:bidi="ru-RU"/>
              </w:rPr>
              <w:t>vos options</w:t>
            </w:r>
            <w:r w:rsidR="00950D80" w:rsidRPr="00950D80">
              <w:rPr>
                <w:lang w:val="fr-FR" w:bidi="ru-RU"/>
              </w:rPr>
              <w:t xml:space="preserve"> si nécessaire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1162"/>
              <w:gridCol w:w="1162"/>
              <w:gridCol w:w="1163"/>
              <w:gridCol w:w="1162"/>
              <w:gridCol w:w="1163"/>
              <w:gridCol w:w="1128"/>
            </w:tblGrid>
            <w:tr w:rsidR="00C60627" w:rsidRPr="00042E1F" w:rsidTr="000E6FDA">
              <w:trPr>
                <w:trHeight w:val="708"/>
              </w:trPr>
              <w:tc>
                <w:tcPr>
                  <w:tcW w:w="2045" w:type="dxa"/>
                </w:tcPr>
                <w:p w:rsidR="00C60627" w:rsidRPr="00042E1F" w:rsidRDefault="00C60627" w:rsidP="00C60627">
                  <w:pPr>
                    <w:spacing w:after="0" w:line="240" w:lineRule="auto"/>
                    <w:rPr>
                      <w:rFonts w:ascii="Times New Roman" w:hAnsi="Times New Roman" w:cs="Times New Roman"/>
                      <w:sz w:val="18"/>
                      <w:szCs w:val="18"/>
                      <w:lang w:val="fr-FR"/>
                    </w:rPr>
                  </w:pPr>
                </w:p>
              </w:tc>
              <w:tc>
                <w:tcPr>
                  <w:tcW w:w="1162" w:type="dxa"/>
                  <w:vAlign w:val="center"/>
                </w:tcPr>
                <w:p w:rsidR="00C60627" w:rsidRPr="00042E1F" w:rsidRDefault="00C60627" w:rsidP="00C60627">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1 (sans importance</w:t>
                  </w:r>
                  <w:r w:rsidR="00950D80">
                    <w:rPr>
                      <w:rFonts w:ascii="Times New Roman" w:hAnsi="Times New Roman" w:cs="Times New Roman"/>
                      <w:sz w:val="18"/>
                      <w:lang w:val="fr-FR" w:bidi="ru-RU"/>
                    </w:rPr>
                    <w:t xml:space="preserve"> aucune</w:t>
                  </w:r>
                  <w:r w:rsidRPr="00042E1F">
                    <w:rPr>
                      <w:rFonts w:ascii="Times New Roman" w:hAnsi="Times New Roman" w:cs="Times New Roman"/>
                      <w:sz w:val="18"/>
                      <w:lang w:val="fr-FR" w:bidi="ru-RU"/>
                    </w:rPr>
                    <w:t>)</w:t>
                  </w:r>
                </w:p>
              </w:tc>
              <w:tc>
                <w:tcPr>
                  <w:tcW w:w="1162" w:type="dxa"/>
                  <w:vAlign w:val="center"/>
                </w:tcPr>
                <w:p w:rsidR="00C60627" w:rsidRPr="00042E1F" w:rsidRDefault="00C60627" w:rsidP="00C60627">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2 (peu d</w:t>
                  </w:r>
                  <w:r w:rsidR="001425F3">
                    <w:rPr>
                      <w:rFonts w:ascii="Times New Roman" w:hAnsi="Times New Roman" w:cs="Times New Roman"/>
                      <w:sz w:val="18"/>
                      <w:lang w:val="fr-FR" w:bidi="ru-RU"/>
                    </w:rPr>
                    <w:t>’</w:t>
                  </w:r>
                  <w:r w:rsidRPr="00042E1F">
                    <w:rPr>
                      <w:rFonts w:ascii="Times New Roman" w:hAnsi="Times New Roman" w:cs="Times New Roman"/>
                      <w:sz w:val="18"/>
                      <w:lang w:val="fr-FR" w:bidi="ru-RU"/>
                    </w:rPr>
                    <w:t>importance)</w:t>
                  </w:r>
                </w:p>
              </w:tc>
              <w:tc>
                <w:tcPr>
                  <w:tcW w:w="1163" w:type="dxa"/>
                  <w:vAlign w:val="center"/>
                </w:tcPr>
                <w:p w:rsidR="00C60627" w:rsidRPr="00042E1F" w:rsidRDefault="00C60627" w:rsidP="00C60627">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3 (important)</w:t>
                  </w:r>
                </w:p>
              </w:tc>
              <w:tc>
                <w:tcPr>
                  <w:tcW w:w="1162" w:type="dxa"/>
                  <w:vAlign w:val="center"/>
                </w:tcPr>
                <w:p w:rsidR="00C60627" w:rsidRPr="00042E1F" w:rsidRDefault="00C60627" w:rsidP="00C60627">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4 (assez important)</w:t>
                  </w:r>
                </w:p>
              </w:tc>
              <w:tc>
                <w:tcPr>
                  <w:tcW w:w="1163" w:type="dxa"/>
                  <w:vAlign w:val="center"/>
                </w:tcPr>
                <w:p w:rsidR="00C60627" w:rsidRPr="00042E1F" w:rsidRDefault="00C60627" w:rsidP="00C60627">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5 (très important)</w:t>
                  </w:r>
                </w:p>
              </w:tc>
              <w:tc>
                <w:tcPr>
                  <w:tcW w:w="1128" w:type="dxa"/>
                  <w:vAlign w:val="center"/>
                </w:tcPr>
                <w:p w:rsidR="00C60627" w:rsidRPr="00042E1F" w:rsidRDefault="00C60627" w:rsidP="00C60627">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Note</w:t>
                  </w:r>
                </w:p>
              </w:tc>
            </w:tr>
            <w:tr w:rsidR="00021E92" w:rsidRPr="00740B3F" w:rsidTr="000E6FDA">
              <w:tc>
                <w:tcPr>
                  <w:tcW w:w="2045" w:type="dxa"/>
                </w:tcPr>
                <w:p w:rsidR="00021E92" w:rsidRPr="00042E1F" w:rsidRDefault="00950D80" w:rsidP="00C42BF5">
                  <w:pPr>
                    <w:spacing w:after="0" w:line="240" w:lineRule="auto"/>
                    <w:rPr>
                      <w:rFonts w:ascii="Times New Roman" w:hAnsi="Times New Roman" w:cs="Times New Roman"/>
                      <w:sz w:val="18"/>
                      <w:szCs w:val="18"/>
                      <w:lang w:val="fr-FR"/>
                    </w:rPr>
                  </w:pPr>
                  <w:r w:rsidRPr="00950D80">
                    <w:rPr>
                      <w:rFonts w:ascii="Times New Roman" w:hAnsi="Times New Roman" w:cs="Times New Roman"/>
                      <w:sz w:val="18"/>
                      <w:lang w:val="fr-FR" w:bidi="ru-RU"/>
                    </w:rPr>
                    <w:t>Capacité institutionnelle (y compris les aspects relatifs à l'indépendance des ISC</w:t>
                  </w:r>
                  <w:r>
                    <w:rPr>
                      <w:rFonts w:ascii="Times New Roman" w:hAnsi="Times New Roman" w:cs="Times New Roman"/>
                      <w:sz w:val="18"/>
                      <w:lang w:val="fr-FR" w:bidi="ru-RU"/>
                    </w:rPr>
                    <w:t>)</w:t>
                  </w: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042E1F" w:rsidTr="000E6FDA">
              <w:tc>
                <w:tcPr>
                  <w:tcW w:w="2045" w:type="dxa"/>
                </w:tcPr>
                <w:p w:rsidR="00021E92" w:rsidRPr="00042E1F" w:rsidRDefault="003E6C54" w:rsidP="00C42BF5">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t>Capacités organisationnelles</w:t>
                  </w: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3E6C54" w:rsidP="00114E51">
                  <w:pPr>
                    <w:spacing w:after="0" w:line="240" w:lineRule="auto"/>
                    <w:ind w:left="236"/>
                    <w:rPr>
                      <w:rFonts w:ascii="Times New Roman" w:hAnsi="Times New Roman" w:cs="Times New Roman"/>
                      <w:sz w:val="18"/>
                      <w:szCs w:val="18"/>
                      <w:lang w:val="fr-FR"/>
                    </w:rPr>
                  </w:pPr>
                  <w:r w:rsidRPr="00042E1F">
                    <w:rPr>
                      <w:rFonts w:ascii="Times New Roman" w:hAnsi="Times New Roman" w:cs="Times New Roman"/>
                      <w:sz w:val="18"/>
                      <w:lang w:val="fr-FR" w:bidi="ru-RU"/>
                    </w:rPr>
                    <w:t>Équipes multidisciplinaires</w:t>
                  </w:r>
                  <w:r w:rsidR="00021E92" w:rsidRPr="00042E1F">
                    <w:rPr>
                      <w:rFonts w:ascii="Times New Roman" w:hAnsi="Times New Roman" w:cs="Times New Roman"/>
                      <w:sz w:val="18"/>
                      <w:lang w:val="fr-FR" w:bidi="ru-RU"/>
                    </w:rPr>
                    <w:t xml:space="preserve"> </w:t>
                  </w:r>
                  <w:r w:rsidRPr="00042E1F">
                    <w:rPr>
                      <w:rFonts w:ascii="Times New Roman" w:hAnsi="Times New Roman" w:cs="Times New Roman"/>
                      <w:sz w:val="18"/>
                      <w:lang w:val="fr-FR" w:bidi="ru-RU"/>
                    </w:rPr>
                    <w:t xml:space="preserve">au sein </w:t>
                  </w:r>
                  <w:r w:rsidR="00950D80">
                    <w:rPr>
                      <w:rFonts w:ascii="Times New Roman" w:hAnsi="Times New Roman" w:cs="Times New Roman"/>
                      <w:sz w:val="18"/>
                      <w:lang w:val="fr-FR" w:bidi="ru-RU"/>
                    </w:rPr>
                    <w:t>de l’ISC</w:t>
                  </w: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950D80" w:rsidP="00C42BF5">
                  <w:pPr>
                    <w:spacing w:after="0" w:line="240" w:lineRule="auto"/>
                    <w:ind w:left="236"/>
                    <w:rPr>
                      <w:rFonts w:ascii="Times New Roman" w:hAnsi="Times New Roman" w:cs="Times New Roman"/>
                      <w:sz w:val="18"/>
                      <w:szCs w:val="18"/>
                      <w:lang w:val="fr-FR"/>
                    </w:rPr>
                  </w:pPr>
                  <w:r w:rsidRPr="005E2018">
                    <w:rPr>
                      <w:rFonts w:ascii="Times New Roman" w:hAnsi="Times New Roman" w:cs="Times New Roman"/>
                      <w:sz w:val="18"/>
                      <w:szCs w:val="18"/>
                      <w:lang w:val="fr-FR"/>
                    </w:rPr>
                    <w:t>Équipes et groupes dirigés par des hauts fonctionnaires de l'ISC</w:t>
                  </w: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950D80" w:rsidP="00C42BF5">
                  <w:pPr>
                    <w:spacing w:after="0" w:line="240" w:lineRule="auto"/>
                    <w:rPr>
                      <w:rFonts w:ascii="Times New Roman" w:hAnsi="Times New Roman" w:cs="Times New Roman"/>
                      <w:sz w:val="18"/>
                      <w:szCs w:val="18"/>
                      <w:lang w:val="fr-FR"/>
                    </w:rPr>
                  </w:pPr>
                  <w:r w:rsidRPr="00950D80">
                    <w:rPr>
                      <w:rFonts w:ascii="Times New Roman" w:hAnsi="Times New Roman" w:cs="Times New Roman"/>
                      <w:sz w:val="18"/>
                      <w:lang w:val="fr-FR" w:bidi="ru-RU"/>
                    </w:rPr>
                    <w:t>Capacités méthodologiques (normes, orientations, etc.)</w:t>
                  </w: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D77502" w:rsidP="00C42BF5">
                  <w:pPr>
                    <w:spacing w:after="0" w:line="240" w:lineRule="auto"/>
                    <w:rPr>
                      <w:rFonts w:ascii="Times New Roman" w:hAnsi="Times New Roman" w:cs="Times New Roman"/>
                      <w:sz w:val="18"/>
                      <w:szCs w:val="18"/>
                      <w:lang w:val="fr-FR"/>
                    </w:rPr>
                  </w:pPr>
                  <w:r w:rsidRPr="005E2018">
                    <w:rPr>
                      <w:rFonts w:ascii="Times New Roman" w:hAnsi="Times New Roman" w:cs="Times New Roman"/>
                      <w:sz w:val="18"/>
                      <w:szCs w:val="18"/>
                      <w:lang w:val="fr-FR"/>
                    </w:rPr>
                    <w:t>Compétences du personnel (y compris les connaissances, les aptitudes et les qualités personnelles)</w:t>
                  </w: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r w:rsidR="00021E92" w:rsidRPr="00740B3F" w:rsidTr="000E6FDA">
              <w:tc>
                <w:tcPr>
                  <w:tcW w:w="2045"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2"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63" w:type="dxa"/>
                </w:tcPr>
                <w:p w:rsidR="00021E92" w:rsidRPr="00042E1F" w:rsidRDefault="00021E92" w:rsidP="00C42BF5">
                  <w:pPr>
                    <w:spacing w:after="0" w:line="240" w:lineRule="auto"/>
                    <w:rPr>
                      <w:rFonts w:ascii="Times New Roman" w:hAnsi="Times New Roman" w:cs="Times New Roman"/>
                      <w:sz w:val="18"/>
                      <w:szCs w:val="18"/>
                      <w:lang w:val="fr-FR"/>
                    </w:rPr>
                  </w:pPr>
                </w:p>
              </w:tc>
              <w:tc>
                <w:tcPr>
                  <w:tcW w:w="1128" w:type="dxa"/>
                </w:tcPr>
                <w:p w:rsidR="00021E92" w:rsidRPr="00042E1F" w:rsidRDefault="00021E92" w:rsidP="00C42BF5">
                  <w:pPr>
                    <w:spacing w:after="0" w:line="240" w:lineRule="auto"/>
                    <w:rPr>
                      <w:rFonts w:ascii="Times New Roman" w:hAnsi="Times New Roman" w:cs="Times New Roman"/>
                      <w:sz w:val="18"/>
                      <w:szCs w:val="18"/>
                      <w:lang w:val="fr-FR"/>
                    </w:rPr>
                  </w:pPr>
                </w:p>
              </w:tc>
            </w:tr>
          </w:tbl>
          <w:p w:rsidR="00021E92" w:rsidRPr="005B7098" w:rsidRDefault="00021E92" w:rsidP="005B7098">
            <w:pPr>
              <w:spacing w:after="120"/>
              <w:ind w:left="851"/>
              <w:rPr>
                <w:rFonts w:ascii="Times New Roman" w:hAnsi="Times New Roman" w:cs="Times New Roman"/>
                <w:i/>
                <w:sz w:val="24"/>
                <w:lang w:val="fr-FR" w:bidi="ru-RU"/>
              </w:rPr>
            </w:pPr>
          </w:p>
          <w:p w:rsidR="00021E92" w:rsidRPr="00042E1F" w:rsidRDefault="0044525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commentaire :</w:t>
            </w:r>
          </w:p>
          <w:p w:rsidR="00021E92" w:rsidRPr="005B7098" w:rsidRDefault="00021E92" w:rsidP="005B7098">
            <w:pPr>
              <w:spacing w:after="120"/>
              <w:ind w:left="851"/>
              <w:rPr>
                <w:rFonts w:ascii="Times New Roman" w:hAnsi="Times New Roman" w:cs="Times New Roman"/>
                <w:i/>
                <w:sz w:val="24"/>
                <w:lang w:val="fr-FR" w:bidi="ru-RU"/>
              </w:rPr>
            </w:pPr>
          </w:p>
          <w:p w:rsidR="00021E92" w:rsidRPr="005B7098" w:rsidRDefault="00021E92" w:rsidP="005B7098">
            <w:pPr>
              <w:spacing w:after="120"/>
              <w:ind w:left="851"/>
              <w:rPr>
                <w:rFonts w:ascii="Times New Roman" w:hAnsi="Times New Roman" w:cs="Times New Roman"/>
                <w:i/>
                <w:sz w:val="24"/>
                <w:lang w:val="fr-FR" w:bidi="ru-RU"/>
              </w:rPr>
            </w:pPr>
          </w:p>
          <w:p w:rsidR="00021E92" w:rsidRPr="005B7098" w:rsidRDefault="00021E92" w:rsidP="005B7098">
            <w:pPr>
              <w:spacing w:after="120"/>
              <w:ind w:left="851"/>
              <w:rPr>
                <w:rFonts w:ascii="Times New Roman" w:hAnsi="Times New Roman" w:cs="Times New Roman"/>
                <w:i/>
                <w:sz w:val="24"/>
                <w:lang w:val="fr-FR" w:bidi="ru-RU"/>
              </w:rPr>
            </w:pPr>
          </w:p>
          <w:p w:rsidR="0015535F" w:rsidRPr="00042E1F" w:rsidRDefault="00D77502" w:rsidP="005B7098">
            <w:pPr>
              <w:pStyle w:val="a3"/>
              <w:numPr>
                <w:ilvl w:val="0"/>
                <w:numId w:val="35"/>
              </w:numPr>
              <w:spacing w:after="120" w:line="240" w:lineRule="auto"/>
              <w:ind w:left="567" w:firstLine="0"/>
              <w:rPr>
                <w:lang w:val="fr-FR"/>
              </w:rPr>
            </w:pPr>
            <w:r w:rsidRPr="00D77502">
              <w:rPr>
                <w:lang w:val="fr-FR" w:bidi="ru-RU"/>
              </w:rPr>
              <w:t>Votre ISC traite-t-elle ou a-t-elle l'intention de traiter le problème de la prise de décision fondée sur des données probantes au sein du gouvernement ? Comment les ISC pourraient-elles le faire efficacement ?</w:t>
            </w:r>
          </w:p>
          <w:p w:rsidR="0015535F" w:rsidRPr="005B7098" w:rsidRDefault="0015535F" w:rsidP="005B7098">
            <w:pPr>
              <w:spacing w:after="120"/>
              <w:ind w:left="851"/>
              <w:rPr>
                <w:rFonts w:ascii="Times New Roman" w:hAnsi="Times New Roman" w:cs="Times New Roman"/>
                <w:i/>
                <w:sz w:val="24"/>
                <w:lang w:bidi="ru-RU"/>
              </w:rPr>
            </w:pPr>
          </w:p>
          <w:p w:rsidR="0015535F"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15535F" w:rsidRPr="005B7098" w:rsidRDefault="0015535F" w:rsidP="005B7098">
            <w:pPr>
              <w:spacing w:after="120"/>
              <w:ind w:left="851"/>
              <w:rPr>
                <w:rFonts w:ascii="Times New Roman" w:hAnsi="Times New Roman" w:cs="Times New Roman"/>
                <w:i/>
                <w:sz w:val="24"/>
                <w:lang w:val="fr-FR" w:bidi="ru-RU"/>
              </w:rPr>
            </w:pPr>
          </w:p>
          <w:p w:rsidR="00354F25" w:rsidRPr="005B7098" w:rsidRDefault="00354F25" w:rsidP="005B7098">
            <w:pPr>
              <w:spacing w:after="120"/>
              <w:ind w:left="851"/>
              <w:rPr>
                <w:rFonts w:ascii="Times New Roman" w:hAnsi="Times New Roman" w:cs="Times New Roman"/>
                <w:i/>
                <w:sz w:val="24"/>
                <w:lang w:val="fr-FR" w:bidi="ru-RU"/>
              </w:rPr>
            </w:pPr>
          </w:p>
          <w:p w:rsidR="00354F25" w:rsidRPr="005B7098" w:rsidRDefault="00354F25" w:rsidP="005B7098">
            <w:pPr>
              <w:spacing w:after="120"/>
              <w:ind w:left="851"/>
              <w:rPr>
                <w:rFonts w:ascii="Times New Roman" w:hAnsi="Times New Roman" w:cs="Times New Roman"/>
                <w:i/>
                <w:sz w:val="24"/>
                <w:lang w:val="fr-FR" w:bidi="ru-RU"/>
              </w:rPr>
            </w:pPr>
          </w:p>
          <w:p w:rsidR="0015535F" w:rsidRPr="00042E1F" w:rsidRDefault="00C21A31" w:rsidP="005B7098">
            <w:pPr>
              <w:pStyle w:val="a3"/>
              <w:numPr>
                <w:ilvl w:val="0"/>
                <w:numId w:val="35"/>
              </w:numPr>
              <w:spacing w:after="120" w:line="240" w:lineRule="auto"/>
              <w:ind w:left="567" w:firstLine="0"/>
              <w:rPr>
                <w:lang w:val="fr-FR"/>
              </w:rPr>
            </w:pPr>
            <w:r w:rsidRPr="00042E1F">
              <w:rPr>
                <w:lang w:val="fr-FR" w:bidi="ru-RU"/>
              </w:rPr>
              <w:t>Quels sont les principaux problèmes?</w:t>
            </w:r>
            <w:r w:rsidR="00D77502">
              <w:rPr>
                <w:lang w:val="fr-FR" w:bidi="ru-RU"/>
              </w:rPr>
              <w:t xml:space="preserve"> </w:t>
            </w:r>
            <w:r w:rsidR="00D77502" w:rsidRPr="00D77502">
              <w:rPr>
                <w:lang w:val="fr-FR" w:bidi="ru-RU"/>
              </w:rPr>
              <w:t>Quels sont les principaux problèmes et défis concernant le développement des pratiques et approches d'évaluation dans votre ISC ? Quel type de soutien recherchez-vous</w:t>
            </w:r>
            <w:r w:rsidR="00D77502">
              <w:rPr>
                <w:lang w:val="fr-FR" w:bidi="ru-RU"/>
              </w:rPr>
              <w:t> ?</w:t>
            </w:r>
          </w:p>
          <w:p w:rsidR="009F2C46" w:rsidRPr="00042E1F" w:rsidRDefault="009F2C46" w:rsidP="00C42BF5">
            <w:pPr>
              <w:pStyle w:val="a3"/>
              <w:spacing w:after="120" w:line="240" w:lineRule="auto"/>
              <w:ind w:left="786"/>
              <w:rPr>
                <w:lang w:val="fr-FR" w:bidi="ru-RU"/>
              </w:rPr>
            </w:pPr>
          </w:p>
          <w:p w:rsidR="004C1A5B" w:rsidRPr="00042E1F" w:rsidRDefault="00C21A31" w:rsidP="00C42BF5">
            <w:pPr>
              <w:pStyle w:val="a3"/>
              <w:spacing w:after="120" w:line="240" w:lineRule="auto"/>
              <w:ind w:left="786"/>
              <w:rPr>
                <w:lang w:val="fr-FR"/>
              </w:rPr>
            </w:pPr>
            <w:r w:rsidRPr="00042E1F">
              <w:rPr>
                <w:lang w:val="fr-FR" w:bidi="ru-RU"/>
              </w:rPr>
              <w:t>Veuillez évaluer l</w:t>
            </w:r>
            <w:r w:rsidR="001425F3">
              <w:rPr>
                <w:lang w:val="fr-FR" w:bidi="ru-RU"/>
              </w:rPr>
              <w:t>’</w:t>
            </w:r>
            <w:r w:rsidRPr="00042E1F">
              <w:rPr>
                <w:lang w:val="fr-FR" w:bidi="ru-RU"/>
              </w:rPr>
              <w:t>importance des principales difficultés</w:t>
            </w:r>
            <w:r w:rsidR="004C1A5B" w:rsidRPr="00042E1F">
              <w:rPr>
                <w:lang w:val="fr-FR" w:bidi="ru-RU"/>
              </w:rPr>
              <w:t xml:space="preserve">. </w:t>
            </w:r>
            <w:r w:rsidRPr="00042E1F">
              <w:rPr>
                <w:lang w:val="fr-FR" w:bidi="ru-RU"/>
              </w:rPr>
              <w:t>Vous pouvez ajouter</w:t>
            </w:r>
            <w:r w:rsidR="004C1A5B" w:rsidRPr="00042E1F">
              <w:rPr>
                <w:lang w:val="fr-FR" w:bidi="ru-RU"/>
              </w:rPr>
              <w:t xml:space="preserve"> </w:t>
            </w:r>
            <w:r w:rsidRPr="00042E1F">
              <w:rPr>
                <w:b/>
                <w:u w:val="single"/>
                <w:lang w:val="fr-FR" w:bidi="ru-RU"/>
              </w:rPr>
              <w:t>votre opinion</w:t>
            </w:r>
            <w:r w:rsidR="004C1A5B" w:rsidRPr="00042E1F">
              <w:rPr>
                <w:lang w:val="fr-FR" w:bidi="ru-RU"/>
              </w:rPr>
              <w:t xml:space="preserve">, </w:t>
            </w:r>
            <w:r w:rsidRPr="00042E1F">
              <w:rPr>
                <w:lang w:val="fr-FR" w:bidi="ru-RU"/>
              </w:rPr>
              <w:t>si vous voulez </w:t>
            </w:r>
            <w:r w:rsidR="004C1A5B" w:rsidRPr="00042E1F">
              <w:rPr>
                <w:lang w:val="fr-FR" w:bidi="ru-RU"/>
              </w:rPr>
              <w:t>:</w:t>
            </w:r>
            <w:r w:rsidR="00D77502">
              <w:rPr>
                <w:lang w:val="fr-FR" w:bidi="ru-RU"/>
              </w:rPr>
              <w:t xml:space="preserve"> </w:t>
            </w:r>
            <w:r w:rsidR="00D77502" w:rsidRPr="00D77502">
              <w:rPr>
                <w:lang w:val="fr-FR" w:bidi="ru-RU"/>
              </w:rPr>
              <w:t xml:space="preserve">Veuillez évaluer l'importance des principaux défis. Vous pouvez ajouter </w:t>
            </w:r>
            <w:r w:rsidR="00D77502" w:rsidRPr="0004007A">
              <w:rPr>
                <w:b/>
                <w:lang w:val="fr-FR" w:bidi="ru-RU"/>
              </w:rPr>
              <w:t>vos options</w:t>
            </w:r>
            <w:r w:rsidR="00D77502" w:rsidRPr="00D77502">
              <w:rPr>
                <w:lang w:val="fr-FR" w:bidi="ru-RU"/>
              </w:rPr>
              <w:t xml:space="preserve"> si nécessaire</w:t>
            </w:r>
            <w:r w:rsidR="00D77502">
              <w:rPr>
                <w:lang w:val="fr-FR" w:bidi="ru-RU"/>
              </w:rPr>
              <w: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1190"/>
              <w:gridCol w:w="1191"/>
              <w:gridCol w:w="1191"/>
              <w:gridCol w:w="1191"/>
              <w:gridCol w:w="1191"/>
              <w:gridCol w:w="986"/>
            </w:tblGrid>
            <w:tr w:rsidR="00C21A31" w:rsidRPr="00042E1F" w:rsidTr="000E6FDA">
              <w:tc>
                <w:tcPr>
                  <w:tcW w:w="2045" w:type="dxa"/>
                </w:tcPr>
                <w:p w:rsidR="00C21A31" w:rsidRPr="00042E1F" w:rsidRDefault="00C21A31" w:rsidP="00C21A31">
                  <w:pPr>
                    <w:spacing w:after="0" w:line="240" w:lineRule="auto"/>
                    <w:rPr>
                      <w:rFonts w:ascii="Times New Roman" w:hAnsi="Times New Roman" w:cs="Times New Roman"/>
                      <w:sz w:val="18"/>
                      <w:szCs w:val="18"/>
                      <w:lang w:val="fr-FR"/>
                    </w:rPr>
                  </w:pPr>
                </w:p>
              </w:tc>
              <w:tc>
                <w:tcPr>
                  <w:tcW w:w="1190" w:type="dxa"/>
                  <w:vAlign w:val="center"/>
                </w:tcPr>
                <w:p w:rsidR="00C21A31" w:rsidRPr="00042E1F" w:rsidRDefault="00C21A31" w:rsidP="00C21A31">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1 (sans importance</w:t>
                  </w:r>
                  <w:r w:rsidR="00D77502">
                    <w:rPr>
                      <w:rFonts w:ascii="Times New Roman" w:hAnsi="Times New Roman" w:cs="Times New Roman"/>
                      <w:sz w:val="18"/>
                      <w:lang w:val="fr-FR" w:bidi="ru-RU"/>
                    </w:rPr>
                    <w:t xml:space="preserve"> aucune</w:t>
                  </w:r>
                  <w:r w:rsidRPr="00042E1F">
                    <w:rPr>
                      <w:rFonts w:ascii="Times New Roman" w:hAnsi="Times New Roman" w:cs="Times New Roman"/>
                      <w:sz w:val="18"/>
                      <w:lang w:val="fr-FR" w:bidi="ru-RU"/>
                    </w:rPr>
                    <w:t>)</w:t>
                  </w:r>
                </w:p>
              </w:tc>
              <w:tc>
                <w:tcPr>
                  <w:tcW w:w="1191" w:type="dxa"/>
                  <w:vAlign w:val="center"/>
                </w:tcPr>
                <w:p w:rsidR="00C21A31" w:rsidRPr="00042E1F" w:rsidRDefault="00C21A31" w:rsidP="00C21A31">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2 (peu d</w:t>
                  </w:r>
                  <w:r w:rsidR="001425F3">
                    <w:rPr>
                      <w:rFonts w:ascii="Times New Roman" w:hAnsi="Times New Roman" w:cs="Times New Roman"/>
                      <w:sz w:val="18"/>
                      <w:lang w:val="fr-FR" w:bidi="ru-RU"/>
                    </w:rPr>
                    <w:t>’</w:t>
                  </w:r>
                  <w:r w:rsidRPr="00042E1F">
                    <w:rPr>
                      <w:rFonts w:ascii="Times New Roman" w:hAnsi="Times New Roman" w:cs="Times New Roman"/>
                      <w:sz w:val="18"/>
                      <w:lang w:val="fr-FR" w:bidi="ru-RU"/>
                    </w:rPr>
                    <w:t>importance)</w:t>
                  </w:r>
                </w:p>
              </w:tc>
              <w:tc>
                <w:tcPr>
                  <w:tcW w:w="1191" w:type="dxa"/>
                  <w:vAlign w:val="center"/>
                </w:tcPr>
                <w:p w:rsidR="00C21A31" w:rsidRPr="00042E1F" w:rsidRDefault="00C21A31" w:rsidP="00C21A31">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3 (important)</w:t>
                  </w:r>
                </w:p>
              </w:tc>
              <w:tc>
                <w:tcPr>
                  <w:tcW w:w="1191" w:type="dxa"/>
                  <w:vAlign w:val="center"/>
                </w:tcPr>
                <w:p w:rsidR="00C21A31" w:rsidRPr="00042E1F" w:rsidRDefault="00C21A31" w:rsidP="00C21A31">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4 (assez important)</w:t>
                  </w:r>
                </w:p>
              </w:tc>
              <w:tc>
                <w:tcPr>
                  <w:tcW w:w="1191" w:type="dxa"/>
                  <w:vAlign w:val="center"/>
                </w:tcPr>
                <w:p w:rsidR="00C21A31" w:rsidRPr="00042E1F" w:rsidRDefault="00C21A31" w:rsidP="00C21A31">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5 (très important)</w:t>
                  </w:r>
                </w:p>
              </w:tc>
              <w:tc>
                <w:tcPr>
                  <w:tcW w:w="986" w:type="dxa"/>
                  <w:vAlign w:val="center"/>
                </w:tcPr>
                <w:p w:rsidR="00C21A31" w:rsidRPr="00042E1F" w:rsidRDefault="00C21A31" w:rsidP="00C21A31">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Note</w:t>
                  </w:r>
                </w:p>
              </w:tc>
            </w:tr>
            <w:tr w:rsidR="0015535F" w:rsidRPr="00740B3F" w:rsidTr="000E6FDA">
              <w:tc>
                <w:tcPr>
                  <w:tcW w:w="2045" w:type="dxa"/>
                </w:tcPr>
                <w:p w:rsidR="0015535F" w:rsidRPr="00042E1F" w:rsidRDefault="00D77502" w:rsidP="00D77502">
                  <w:pPr>
                    <w:spacing w:after="0" w:line="240" w:lineRule="auto"/>
                    <w:rPr>
                      <w:rFonts w:ascii="Times New Roman" w:hAnsi="Times New Roman" w:cs="Times New Roman"/>
                      <w:sz w:val="18"/>
                      <w:szCs w:val="18"/>
                      <w:lang w:val="fr-FR"/>
                    </w:rPr>
                  </w:pPr>
                  <w:r w:rsidRPr="00D77502">
                    <w:rPr>
                      <w:rFonts w:ascii="Times New Roman" w:hAnsi="Times New Roman" w:cs="Times New Roman"/>
                      <w:sz w:val="18"/>
                      <w:lang w:val="fr-FR" w:bidi="ru-RU"/>
                    </w:rPr>
                    <w:t>Manque d'intégration des pratiques d</w:t>
                  </w:r>
                  <w:r>
                    <w:rPr>
                      <w:rFonts w:ascii="Times New Roman" w:hAnsi="Times New Roman" w:cs="Times New Roman"/>
                      <w:sz w:val="18"/>
                      <w:lang w:val="fr-FR" w:bidi="ru-RU"/>
                    </w:rPr>
                    <w:t>’audit</w:t>
                  </w:r>
                  <w:r w:rsidRPr="00D77502">
                    <w:rPr>
                      <w:rFonts w:ascii="Times New Roman" w:hAnsi="Times New Roman" w:cs="Times New Roman"/>
                      <w:sz w:val="18"/>
                      <w:lang w:val="fr-FR" w:bidi="ru-RU"/>
                    </w:rPr>
                    <w:t xml:space="preserve"> et d'évaluation</w:t>
                  </w: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r w:rsidR="0015535F" w:rsidRPr="00042E1F" w:rsidTr="000E6FDA">
              <w:tc>
                <w:tcPr>
                  <w:tcW w:w="2045" w:type="dxa"/>
                </w:tcPr>
                <w:p w:rsidR="0015535F" w:rsidRPr="00042E1F" w:rsidRDefault="00C21A31" w:rsidP="00D77502">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lastRenderedPageBreak/>
                    <w:t xml:space="preserve">Manque de soutien </w:t>
                  </w:r>
                  <w:r w:rsidR="00D77502">
                    <w:rPr>
                      <w:rFonts w:ascii="Times New Roman" w:hAnsi="Times New Roman" w:cs="Times New Roman"/>
                      <w:sz w:val="18"/>
                      <w:lang w:val="fr-FR" w:bidi="ru-RU"/>
                    </w:rPr>
                    <w:t>méthodologique</w:t>
                  </w: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r w:rsidR="0015535F" w:rsidRPr="00740B3F" w:rsidTr="000E6FDA">
              <w:tc>
                <w:tcPr>
                  <w:tcW w:w="2045" w:type="dxa"/>
                </w:tcPr>
                <w:p w:rsidR="0015535F" w:rsidRPr="00042E1F" w:rsidRDefault="00D77502" w:rsidP="00D77502">
                  <w:pPr>
                    <w:spacing w:after="0" w:line="240" w:lineRule="auto"/>
                    <w:rPr>
                      <w:rFonts w:ascii="Times New Roman" w:hAnsi="Times New Roman" w:cs="Times New Roman"/>
                      <w:sz w:val="18"/>
                      <w:szCs w:val="18"/>
                      <w:lang w:val="fr-FR"/>
                    </w:rPr>
                  </w:pPr>
                  <w:r w:rsidRPr="005E2018">
                    <w:rPr>
                      <w:rFonts w:ascii="Times New Roman" w:hAnsi="Times New Roman" w:cs="Times New Roman"/>
                      <w:sz w:val="18"/>
                      <w:szCs w:val="18"/>
                      <w:lang w:val="fr-FR"/>
                    </w:rPr>
                    <w:t>Manque d'une trousse efficace et exhaustive dans les ISC</w:t>
                  </w: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r w:rsidR="0015535F" w:rsidRPr="00740B3F" w:rsidTr="000E6FDA">
              <w:tc>
                <w:tcPr>
                  <w:tcW w:w="2045" w:type="dxa"/>
                </w:tcPr>
                <w:p w:rsidR="0015535F" w:rsidRPr="00042E1F" w:rsidRDefault="00C21A31" w:rsidP="00755D04">
                  <w:pPr>
                    <w:spacing w:after="0" w:line="240" w:lineRule="auto"/>
                    <w:rPr>
                      <w:rFonts w:ascii="Times New Roman" w:hAnsi="Times New Roman" w:cs="Times New Roman"/>
                      <w:sz w:val="18"/>
                      <w:szCs w:val="18"/>
                      <w:lang w:val="fr-FR"/>
                    </w:rPr>
                  </w:pPr>
                  <w:r w:rsidRPr="00042E1F">
                    <w:rPr>
                      <w:rFonts w:ascii="Times New Roman" w:hAnsi="Times New Roman" w:cs="Times New Roman"/>
                      <w:sz w:val="18"/>
                      <w:lang w:val="fr-FR" w:bidi="ru-RU"/>
                    </w:rPr>
                    <w:t xml:space="preserve">Manque de compétences </w:t>
                  </w:r>
                  <w:r w:rsidR="006A2BE5" w:rsidRPr="006A2BE5">
                    <w:rPr>
                      <w:rFonts w:ascii="Times New Roman" w:hAnsi="Times New Roman" w:cs="Times New Roman"/>
                      <w:sz w:val="18"/>
                      <w:lang w:val="fr-FR" w:bidi="ru-RU"/>
                    </w:rPr>
                    <w:t>Manque de compétences du personnel</w:t>
                  </w: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r w:rsidR="0015535F" w:rsidRPr="00740B3F" w:rsidTr="0004007A">
              <w:trPr>
                <w:trHeight w:val="225"/>
              </w:trPr>
              <w:tc>
                <w:tcPr>
                  <w:tcW w:w="2045"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r w:rsidR="0015535F" w:rsidRPr="00740B3F" w:rsidTr="000E6FDA">
              <w:tc>
                <w:tcPr>
                  <w:tcW w:w="2045"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r w:rsidR="0015535F" w:rsidRPr="00740B3F" w:rsidTr="000E6FDA">
              <w:tc>
                <w:tcPr>
                  <w:tcW w:w="2045"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0"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1191" w:type="dxa"/>
                </w:tcPr>
                <w:p w:rsidR="0015535F" w:rsidRPr="00042E1F" w:rsidRDefault="0015535F" w:rsidP="00C42BF5">
                  <w:pPr>
                    <w:spacing w:after="0" w:line="240" w:lineRule="auto"/>
                    <w:rPr>
                      <w:rFonts w:ascii="Times New Roman" w:hAnsi="Times New Roman" w:cs="Times New Roman"/>
                      <w:sz w:val="18"/>
                      <w:szCs w:val="18"/>
                      <w:lang w:val="fr-FR"/>
                    </w:rPr>
                  </w:pPr>
                </w:p>
              </w:tc>
              <w:tc>
                <w:tcPr>
                  <w:tcW w:w="986" w:type="dxa"/>
                </w:tcPr>
                <w:p w:rsidR="0015535F" w:rsidRPr="00042E1F" w:rsidRDefault="0015535F" w:rsidP="00C42BF5">
                  <w:pPr>
                    <w:spacing w:after="0" w:line="240" w:lineRule="auto"/>
                    <w:rPr>
                      <w:rFonts w:ascii="Times New Roman" w:hAnsi="Times New Roman" w:cs="Times New Roman"/>
                      <w:sz w:val="18"/>
                      <w:szCs w:val="18"/>
                      <w:lang w:val="fr-FR"/>
                    </w:rPr>
                  </w:pPr>
                </w:p>
              </w:tc>
            </w:tr>
          </w:tbl>
          <w:p w:rsidR="004C1A5B" w:rsidRPr="005B7098" w:rsidRDefault="004C1A5B" w:rsidP="005B7098">
            <w:pPr>
              <w:pStyle w:val="a3"/>
              <w:spacing w:after="120" w:line="240" w:lineRule="auto"/>
              <w:ind w:left="927"/>
              <w:rPr>
                <w:lang w:val="ru-RU"/>
              </w:rPr>
            </w:pPr>
          </w:p>
          <w:p w:rsidR="004C1A5B"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4C1A5B" w:rsidRDefault="004C1A5B" w:rsidP="00C42BF5">
            <w:pPr>
              <w:pStyle w:val="a3"/>
              <w:spacing w:after="120" w:line="240" w:lineRule="auto"/>
              <w:ind w:left="927"/>
              <w:rPr>
                <w:lang w:val="ru-RU"/>
              </w:rPr>
            </w:pPr>
          </w:p>
          <w:p w:rsidR="005B7098" w:rsidRDefault="005B7098" w:rsidP="00C42BF5">
            <w:pPr>
              <w:pStyle w:val="a3"/>
              <w:spacing w:after="120" w:line="240" w:lineRule="auto"/>
              <w:ind w:left="927"/>
              <w:rPr>
                <w:lang w:val="ru-RU"/>
              </w:rPr>
            </w:pPr>
          </w:p>
          <w:p w:rsidR="005B7098" w:rsidRPr="005B7098" w:rsidRDefault="005B7098" w:rsidP="00C42BF5">
            <w:pPr>
              <w:pStyle w:val="a3"/>
              <w:spacing w:after="120" w:line="240" w:lineRule="auto"/>
              <w:ind w:left="927"/>
              <w:rPr>
                <w:lang w:val="ru-RU"/>
              </w:rPr>
            </w:pPr>
          </w:p>
          <w:p w:rsidR="00D3502C" w:rsidRPr="00D3502C" w:rsidRDefault="00D3502C" w:rsidP="005B7098">
            <w:pPr>
              <w:pStyle w:val="a3"/>
              <w:numPr>
                <w:ilvl w:val="0"/>
                <w:numId w:val="35"/>
              </w:numPr>
              <w:spacing w:after="120" w:line="240" w:lineRule="auto"/>
              <w:ind w:left="567" w:firstLine="0"/>
              <w:rPr>
                <w:lang w:val="fr-FR" w:bidi="ru-RU"/>
              </w:rPr>
            </w:pPr>
            <w:r w:rsidRPr="00D3502C">
              <w:rPr>
                <w:lang w:val="fr-FR" w:bidi="ru-RU"/>
              </w:rPr>
              <w:t>Votre ISC développe-t-elle ou a-t-elle l'intention de développer les compétences d'évaluation et d'analyse des données de son personnel spécialisé ? Si oui, veuillez nous faire part de vos projets ou de votre expérience. Comment les ISC pourraient-elles améliorer leurs compétences en matière d'analys</w:t>
            </w:r>
            <w:r w:rsidR="003535E8">
              <w:rPr>
                <w:lang w:val="fr-FR" w:bidi="ru-RU"/>
              </w:rPr>
              <w:t xml:space="preserve">e de données </w:t>
            </w:r>
            <w:r w:rsidRPr="00D3502C">
              <w:rPr>
                <w:lang w:val="fr-FR" w:bidi="ru-RU"/>
              </w:rPr>
              <w:t>(de son personnel spécialisé, mais aussi des compétences de base de tous les membres du personnel, étant donné l'importance cruciale que les données joueront à l'avenir</w:t>
            </w:r>
            <w:r w:rsidR="003535E8">
              <w:rPr>
                <w:lang w:val="fr-FR" w:bidi="ru-RU"/>
              </w:rPr>
              <w:t>) ?</w:t>
            </w:r>
          </w:p>
          <w:p w:rsidR="007B4772" w:rsidRPr="0004007A" w:rsidRDefault="007B4772" w:rsidP="0004007A">
            <w:pPr>
              <w:pStyle w:val="a3"/>
              <w:spacing w:after="120" w:line="240" w:lineRule="auto"/>
              <w:ind w:left="927"/>
              <w:rPr>
                <w:lang w:val="fr-FR"/>
              </w:rPr>
            </w:pPr>
          </w:p>
          <w:p w:rsidR="007B4772"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7B4772" w:rsidRPr="00042E1F" w:rsidRDefault="007B4772" w:rsidP="00C42BF5">
            <w:pPr>
              <w:pStyle w:val="a3"/>
              <w:spacing w:after="120" w:line="240" w:lineRule="auto"/>
              <w:ind w:left="927"/>
              <w:rPr>
                <w:lang w:val="fr-FR"/>
              </w:rPr>
            </w:pPr>
          </w:p>
          <w:p w:rsidR="005E6FF7" w:rsidRPr="00042E1F" w:rsidRDefault="005E6FF7" w:rsidP="00C42BF5">
            <w:pPr>
              <w:pStyle w:val="a3"/>
              <w:spacing w:after="120" w:line="240" w:lineRule="auto"/>
              <w:ind w:left="927"/>
              <w:rPr>
                <w:lang w:val="fr-FR"/>
              </w:rPr>
            </w:pPr>
          </w:p>
          <w:p w:rsidR="005E6FF7" w:rsidRPr="00042E1F" w:rsidRDefault="005E6FF7" w:rsidP="00C42BF5">
            <w:pPr>
              <w:pStyle w:val="a3"/>
              <w:spacing w:after="120" w:line="240" w:lineRule="auto"/>
              <w:ind w:left="927"/>
              <w:rPr>
                <w:lang w:val="fr-FR"/>
              </w:rPr>
            </w:pPr>
          </w:p>
          <w:p w:rsidR="007B4772" w:rsidRPr="00042E1F" w:rsidRDefault="003535E8" w:rsidP="005B7098">
            <w:pPr>
              <w:pStyle w:val="a3"/>
              <w:numPr>
                <w:ilvl w:val="0"/>
                <w:numId w:val="35"/>
              </w:numPr>
              <w:spacing w:after="120" w:line="240" w:lineRule="auto"/>
              <w:ind w:left="567" w:firstLine="0"/>
              <w:rPr>
                <w:lang w:val="fr-FR"/>
              </w:rPr>
            </w:pPr>
            <w:r w:rsidRPr="003535E8">
              <w:rPr>
                <w:lang w:val="fr-FR" w:bidi="ru-RU"/>
              </w:rPr>
              <w:t>Sous réserve des mandats des ISC et des ressources disponibles, comment les ISC peuvent-elles développer efficacement leurs capacités analytiques ? Avez-vous des exemples pratiques à partager ?</w:t>
            </w:r>
          </w:p>
          <w:p w:rsidR="003535E8" w:rsidRDefault="003535E8" w:rsidP="00C42BF5">
            <w:pPr>
              <w:spacing w:after="120"/>
              <w:ind w:left="851"/>
              <w:rPr>
                <w:rFonts w:ascii="Times New Roman" w:hAnsi="Times New Roman" w:cs="Times New Roman"/>
                <w:i/>
                <w:sz w:val="24"/>
                <w:lang w:val="fr-FR" w:bidi="ru-RU"/>
              </w:rPr>
            </w:pPr>
          </w:p>
          <w:p w:rsidR="007B4772"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7B4772" w:rsidRPr="00042E1F" w:rsidRDefault="007B4772" w:rsidP="00C42BF5">
            <w:pPr>
              <w:pStyle w:val="a3"/>
              <w:spacing w:after="120" w:line="240" w:lineRule="auto"/>
              <w:ind w:left="927"/>
              <w:rPr>
                <w:lang w:val="fr-FR"/>
              </w:rPr>
            </w:pPr>
          </w:p>
          <w:p w:rsidR="003014E5" w:rsidRPr="00042E1F" w:rsidRDefault="003014E5" w:rsidP="00C42BF5">
            <w:pPr>
              <w:pStyle w:val="a3"/>
              <w:spacing w:after="120" w:line="240" w:lineRule="auto"/>
              <w:ind w:left="927"/>
              <w:rPr>
                <w:lang w:val="fr-FR"/>
              </w:rPr>
            </w:pPr>
          </w:p>
          <w:p w:rsidR="00884FD6" w:rsidRPr="00042E1F" w:rsidRDefault="00884FD6" w:rsidP="00C42BF5">
            <w:pPr>
              <w:pStyle w:val="a3"/>
              <w:spacing w:after="120" w:line="240" w:lineRule="auto"/>
              <w:ind w:left="927"/>
              <w:rPr>
                <w:lang w:val="fr-FR"/>
              </w:rPr>
            </w:pPr>
          </w:p>
          <w:p w:rsidR="00884FD6" w:rsidRPr="00042E1F" w:rsidRDefault="00EE2023" w:rsidP="005B7098">
            <w:pPr>
              <w:pStyle w:val="a3"/>
              <w:numPr>
                <w:ilvl w:val="0"/>
                <w:numId w:val="35"/>
              </w:numPr>
              <w:spacing w:after="120" w:line="240" w:lineRule="auto"/>
              <w:ind w:left="567" w:firstLine="0"/>
              <w:rPr>
                <w:lang w:val="fr-FR"/>
              </w:rPr>
            </w:pPr>
            <w:r w:rsidRPr="00EE2023">
              <w:rPr>
                <w:lang w:val="fr-FR" w:bidi="ru-RU"/>
              </w:rPr>
              <w:t>Comment les ISC pourraient-elles ou devraient-elles renforcer les capacités de leurs unités de recherche et d'analyse en ce qui concerne les avantages des audits de performance, des audits intégrés et des activités de conseil ? Avez-vous des exemples pratiques à partager ?</w:t>
            </w:r>
          </w:p>
          <w:p w:rsidR="00884FD6"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3014E5" w:rsidRPr="00042E1F" w:rsidRDefault="003014E5" w:rsidP="00C42BF5">
            <w:pPr>
              <w:pStyle w:val="a3"/>
              <w:spacing w:after="120" w:line="240" w:lineRule="auto"/>
              <w:ind w:left="927"/>
              <w:rPr>
                <w:lang w:val="fr-FR"/>
              </w:rPr>
            </w:pPr>
          </w:p>
          <w:p w:rsidR="009138ED" w:rsidRPr="00042E1F" w:rsidRDefault="009138ED" w:rsidP="00C42BF5">
            <w:pPr>
              <w:pStyle w:val="a3"/>
              <w:spacing w:after="120" w:line="240" w:lineRule="auto"/>
              <w:ind w:left="927"/>
              <w:rPr>
                <w:lang w:val="fr-FR"/>
              </w:rPr>
            </w:pPr>
          </w:p>
          <w:p w:rsidR="009138ED" w:rsidRPr="00042E1F" w:rsidRDefault="009138ED" w:rsidP="00C42BF5">
            <w:pPr>
              <w:pStyle w:val="a3"/>
              <w:spacing w:after="120" w:line="240" w:lineRule="auto"/>
              <w:ind w:left="927"/>
              <w:rPr>
                <w:lang w:val="fr-FR"/>
              </w:rPr>
            </w:pPr>
          </w:p>
          <w:p w:rsidR="009138ED" w:rsidRPr="00042E1F" w:rsidRDefault="009138ED" w:rsidP="00C42BF5">
            <w:pPr>
              <w:pStyle w:val="a3"/>
              <w:spacing w:after="120" w:line="240" w:lineRule="auto"/>
              <w:ind w:left="927"/>
              <w:rPr>
                <w:lang w:val="fr-FR"/>
              </w:rPr>
            </w:pPr>
          </w:p>
          <w:p w:rsidR="009138ED" w:rsidRPr="00042E1F" w:rsidRDefault="009138ED" w:rsidP="00C42BF5">
            <w:pPr>
              <w:pStyle w:val="a3"/>
              <w:spacing w:after="120" w:line="240" w:lineRule="auto"/>
              <w:ind w:left="927"/>
              <w:rPr>
                <w:lang w:val="fr-FR"/>
              </w:rPr>
            </w:pPr>
          </w:p>
          <w:p w:rsidR="00884FD6" w:rsidRPr="00042E1F" w:rsidRDefault="00EE2023" w:rsidP="005B7098">
            <w:pPr>
              <w:pStyle w:val="a3"/>
              <w:numPr>
                <w:ilvl w:val="0"/>
                <w:numId w:val="35"/>
              </w:numPr>
              <w:spacing w:after="120" w:line="240" w:lineRule="auto"/>
              <w:ind w:left="567" w:firstLine="0"/>
              <w:rPr>
                <w:lang w:val="fr-FR"/>
              </w:rPr>
            </w:pPr>
            <w:r w:rsidRPr="00EE2023">
              <w:rPr>
                <w:lang w:val="fr-FR" w:bidi="ru-RU"/>
              </w:rPr>
              <w:lastRenderedPageBreak/>
              <w:t xml:space="preserve">Votre ISC collabore-t-elle avec des universités ou des instituts de recherche ? </w:t>
            </w:r>
            <w:r>
              <w:rPr>
                <w:lang w:val="fr-FR" w:bidi="ru-RU"/>
              </w:rPr>
              <w:t>P</w:t>
            </w:r>
            <w:r w:rsidRPr="00EE2023">
              <w:rPr>
                <w:lang w:val="fr-FR" w:bidi="ru-RU"/>
              </w:rPr>
              <w:t>artagez</w:t>
            </w:r>
            <w:r>
              <w:rPr>
                <w:lang w:val="fr-FR" w:bidi="ru-RU"/>
              </w:rPr>
              <w:t xml:space="preserve"> S.V.P.</w:t>
            </w:r>
            <w:r w:rsidRPr="00EE2023">
              <w:rPr>
                <w:lang w:val="fr-FR" w:bidi="ru-RU"/>
              </w:rPr>
              <w:t xml:space="preserve"> votre pratique, vos recommandations, vos préoccupations et vos défis. Comment les ISC devraient-elles collaborer efficacement avec les universités et les instituts de recherche ? Quels sont les facteurs de succès pour une communication fructueuse avec la communauté des experts ?</w:t>
            </w:r>
          </w:p>
          <w:p w:rsidR="00884FD6" w:rsidRPr="00042E1F" w:rsidRDefault="00884FD6" w:rsidP="00C42BF5">
            <w:pPr>
              <w:spacing w:after="120"/>
              <w:ind w:left="851"/>
              <w:rPr>
                <w:rFonts w:ascii="Times New Roman" w:hAnsi="Times New Roman" w:cs="Times New Roman"/>
                <w:i/>
                <w:lang w:val="fr-FR"/>
              </w:rPr>
            </w:pPr>
            <w:r w:rsidRPr="00042E1F">
              <w:rPr>
                <w:rFonts w:ascii="Times New Roman" w:hAnsi="Times New Roman" w:cs="Times New Roman"/>
                <w:lang w:val="fr-FR" w:bidi="ru-RU"/>
              </w:rPr>
              <w:t xml:space="preserve"> </w:t>
            </w:r>
            <w:r w:rsidR="0060249F" w:rsidRPr="00042E1F">
              <w:rPr>
                <w:rFonts w:ascii="Times New Roman" w:hAnsi="Times New Roman" w:cs="Times New Roman"/>
                <w:i/>
                <w:sz w:val="24"/>
                <w:lang w:val="fr-FR" w:bidi="ru-RU"/>
              </w:rPr>
              <w:t>Votre réponse :</w:t>
            </w:r>
          </w:p>
          <w:p w:rsidR="00884FD6" w:rsidRPr="005B7098" w:rsidRDefault="00884FD6" w:rsidP="005B7098">
            <w:pPr>
              <w:pStyle w:val="a3"/>
              <w:spacing w:after="120" w:line="240" w:lineRule="auto"/>
              <w:ind w:left="927"/>
              <w:rPr>
                <w:lang w:val="ru-RU"/>
              </w:rPr>
            </w:pPr>
          </w:p>
          <w:p w:rsidR="00884FD6" w:rsidRPr="005B7098" w:rsidRDefault="00884FD6" w:rsidP="005B7098">
            <w:pPr>
              <w:pStyle w:val="a3"/>
              <w:spacing w:after="120" w:line="240" w:lineRule="auto"/>
              <w:ind w:left="927"/>
              <w:rPr>
                <w:lang w:val="ru-RU"/>
              </w:rPr>
            </w:pPr>
          </w:p>
          <w:p w:rsidR="005E6FF7" w:rsidRPr="005B7098" w:rsidRDefault="005E6FF7" w:rsidP="005B7098">
            <w:pPr>
              <w:pStyle w:val="a3"/>
              <w:spacing w:after="120" w:line="240" w:lineRule="auto"/>
              <w:ind w:left="927"/>
              <w:rPr>
                <w:lang w:val="ru-RU"/>
              </w:rPr>
            </w:pPr>
          </w:p>
          <w:p w:rsidR="000918D1" w:rsidRPr="00042E1F" w:rsidRDefault="00EE2023" w:rsidP="005B7098">
            <w:pPr>
              <w:pStyle w:val="a3"/>
              <w:numPr>
                <w:ilvl w:val="0"/>
                <w:numId w:val="35"/>
              </w:numPr>
              <w:spacing w:after="120" w:line="240" w:lineRule="auto"/>
              <w:ind w:left="567" w:firstLine="0"/>
              <w:rPr>
                <w:lang w:val="fr-FR"/>
              </w:rPr>
            </w:pPr>
            <w:r w:rsidRPr="00EE2023">
              <w:rPr>
                <w:lang w:val="fr-FR" w:bidi="ru-RU"/>
              </w:rPr>
              <w:t>Que pourraient faire les ISC pour promouvoir une meilleure conception de la participation des citoyens au contrôle public ?  Comment répondre aux différentes demandes des groupes cibles de l'ISC ?</w:t>
            </w:r>
          </w:p>
          <w:p w:rsidR="000918D1" w:rsidRPr="00042E1F" w:rsidRDefault="0060249F" w:rsidP="00C42BF5">
            <w:pPr>
              <w:spacing w:after="120"/>
              <w:ind w:left="851"/>
              <w:rPr>
                <w:rFonts w:ascii="Times New Roman" w:hAnsi="Times New Roman" w:cs="Times New Roman"/>
                <w:i/>
                <w:sz w:val="24"/>
                <w:lang w:val="fr-FR"/>
              </w:rPr>
            </w:pPr>
            <w:r w:rsidRPr="00042E1F">
              <w:rPr>
                <w:rFonts w:ascii="Times New Roman" w:hAnsi="Times New Roman" w:cs="Times New Roman"/>
                <w:i/>
                <w:sz w:val="24"/>
                <w:lang w:val="fr-FR" w:bidi="ru-RU"/>
              </w:rPr>
              <w:t>Votre réponse :</w:t>
            </w:r>
          </w:p>
          <w:p w:rsidR="000918D1" w:rsidRPr="005B7098" w:rsidRDefault="000918D1" w:rsidP="005B7098">
            <w:pPr>
              <w:pStyle w:val="a3"/>
              <w:spacing w:after="120" w:line="240" w:lineRule="auto"/>
              <w:ind w:left="927"/>
              <w:rPr>
                <w:lang w:val="ru-RU"/>
              </w:rPr>
            </w:pPr>
          </w:p>
          <w:p w:rsidR="00A8675D" w:rsidRPr="005B7098" w:rsidRDefault="00A8675D" w:rsidP="005B7098">
            <w:pPr>
              <w:pStyle w:val="a3"/>
              <w:spacing w:after="120" w:line="240" w:lineRule="auto"/>
              <w:ind w:left="927"/>
              <w:rPr>
                <w:lang w:val="ru-RU"/>
              </w:rPr>
            </w:pPr>
          </w:p>
          <w:p w:rsidR="00354F25" w:rsidRPr="005B7098" w:rsidRDefault="00354F25" w:rsidP="005B7098">
            <w:pPr>
              <w:pStyle w:val="a3"/>
              <w:spacing w:after="120" w:line="240" w:lineRule="auto"/>
              <w:ind w:left="927"/>
              <w:rPr>
                <w:lang w:val="ru-RU"/>
              </w:rPr>
            </w:pPr>
          </w:p>
          <w:p w:rsidR="004C1A5B" w:rsidRPr="00042E1F" w:rsidRDefault="00EE2023" w:rsidP="005B7098">
            <w:pPr>
              <w:pStyle w:val="a3"/>
              <w:numPr>
                <w:ilvl w:val="0"/>
                <w:numId w:val="35"/>
              </w:numPr>
              <w:spacing w:after="120" w:line="240" w:lineRule="auto"/>
              <w:ind w:left="567" w:firstLine="0"/>
              <w:rPr>
                <w:lang w:val="fr-FR"/>
              </w:rPr>
            </w:pPr>
            <w:r w:rsidRPr="00F36E82">
              <w:rPr>
                <w:lang w:val="fr-FR"/>
              </w:rPr>
              <w:t>Votre ISC a-t-elle abordé ou prévoit-elle d'aborder les thèmes suivants (veuillez nous faire part de votre pratique, de vos préoccupations et de vos défis) ?</w:t>
            </w:r>
          </w:p>
          <w:p w:rsidR="00562401" w:rsidRPr="00042E1F" w:rsidRDefault="00562401" w:rsidP="00562401">
            <w:pPr>
              <w:pStyle w:val="a3"/>
              <w:spacing w:after="120" w:line="240" w:lineRule="auto"/>
              <w:ind w:left="927"/>
              <w:rPr>
                <w:lang w:val="fr-FR"/>
              </w:rPr>
            </w:pP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3"/>
              <w:gridCol w:w="2126"/>
              <w:gridCol w:w="1843"/>
              <w:gridCol w:w="1559"/>
            </w:tblGrid>
            <w:tr w:rsidR="004C1A5B" w:rsidRPr="00042E1F" w:rsidTr="000E6FDA">
              <w:tc>
                <w:tcPr>
                  <w:tcW w:w="3463" w:type="dxa"/>
                </w:tcPr>
                <w:p w:rsidR="004C1A5B" w:rsidRPr="00042E1F" w:rsidRDefault="004C1A5B" w:rsidP="00C42BF5">
                  <w:pPr>
                    <w:spacing w:after="0" w:line="240" w:lineRule="auto"/>
                    <w:rPr>
                      <w:rFonts w:ascii="Times New Roman" w:hAnsi="Times New Roman" w:cs="Times New Roman"/>
                      <w:sz w:val="18"/>
                      <w:szCs w:val="18"/>
                      <w:lang w:val="fr-FR"/>
                    </w:rPr>
                  </w:pPr>
                </w:p>
              </w:tc>
              <w:tc>
                <w:tcPr>
                  <w:tcW w:w="2126" w:type="dxa"/>
                  <w:vAlign w:val="center"/>
                </w:tcPr>
                <w:p w:rsidR="004C1A5B" w:rsidRPr="00042E1F" w:rsidRDefault="00EE2023" w:rsidP="0004007A">
                  <w:pPr>
                    <w:spacing w:after="0" w:line="240" w:lineRule="auto"/>
                    <w:rPr>
                      <w:rFonts w:ascii="Times New Roman" w:hAnsi="Times New Roman" w:cs="Times New Roman"/>
                      <w:sz w:val="18"/>
                      <w:szCs w:val="18"/>
                      <w:lang w:val="fr-FR"/>
                    </w:rPr>
                  </w:pPr>
                  <w:r w:rsidRPr="00EE2023">
                    <w:rPr>
                      <w:rFonts w:ascii="Times New Roman" w:hAnsi="Times New Roman" w:cs="Times New Roman"/>
                      <w:sz w:val="18"/>
                      <w:lang w:val="fr-FR" w:bidi="ru-RU"/>
                    </w:rPr>
                    <w:t xml:space="preserve">Votre ISC a abordé le </w:t>
                  </w:r>
                  <w:r>
                    <w:rPr>
                      <w:rFonts w:ascii="Times New Roman" w:hAnsi="Times New Roman" w:cs="Times New Roman"/>
                      <w:sz w:val="18"/>
                      <w:lang w:val="fr-FR" w:bidi="ru-RU"/>
                    </w:rPr>
                    <w:t>thème</w:t>
                  </w:r>
                </w:p>
              </w:tc>
              <w:tc>
                <w:tcPr>
                  <w:tcW w:w="1843" w:type="dxa"/>
                  <w:vAlign w:val="center"/>
                </w:tcPr>
                <w:p w:rsidR="004C1A5B" w:rsidRPr="00042E1F" w:rsidRDefault="00EE2023" w:rsidP="0004007A">
                  <w:pPr>
                    <w:rPr>
                      <w:rFonts w:ascii="Times New Roman" w:hAnsi="Times New Roman" w:cs="Times New Roman"/>
                      <w:sz w:val="18"/>
                      <w:szCs w:val="18"/>
                      <w:lang w:val="fr-FR"/>
                    </w:rPr>
                  </w:pPr>
                  <w:r w:rsidRPr="00EE2023">
                    <w:rPr>
                      <w:rFonts w:ascii="Times New Roman" w:hAnsi="Times New Roman" w:cs="Times New Roman"/>
                      <w:sz w:val="18"/>
                      <w:lang w:val="fr-FR" w:bidi="ru-RU"/>
                    </w:rPr>
                    <w:t xml:space="preserve">Votre ISC prévoit d'aborder le </w:t>
                  </w:r>
                  <w:r>
                    <w:rPr>
                      <w:rFonts w:ascii="Times New Roman" w:hAnsi="Times New Roman" w:cs="Times New Roman"/>
                      <w:sz w:val="18"/>
                      <w:lang w:val="fr-FR" w:bidi="ru-RU"/>
                    </w:rPr>
                    <w:t>thème</w:t>
                  </w:r>
                </w:p>
              </w:tc>
              <w:tc>
                <w:tcPr>
                  <w:tcW w:w="1559" w:type="dxa"/>
                  <w:vAlign w:val="center"/>
                </w:tcPr>
                <w:p w:rsidR="004C1A5B" w:rsidRPr="00042E1F" w:rsidRDefault="001B22CF" w:rsidP="00C42BF5">
                  <w:pPr>
                    <w:spacing w:after="0" w:line="240" w:lineRule="auto"/>
                    <w:jc w:val="center"/>
                    <w:rPr>
                      <w:rFonts w:ascii="Times New Roman" w:hAnsi="Times New Roman" w:cs="Times New Roman"/>
                      <w:sz w:val="18"/>
                      <w:szCs w:val="18"/>
                      <w:lang w:val="fr-FR"/>
                    </w:rPr>
                  </w:pPr>
                  <w:r w:rsidRPr="00042E1F">
                    <w:rPr>
                      <w:rFonts w:ascii="Times New Roman" w:hAnsi="Times New Roman" w:cs="Times New Roman"/>
                      <w:sz w:val="18"/>
                      <w:lang w:val="fr-FR" w:bidi="ru-RU"/>
                    </w:rPr>
                    <w:t>Commentez votre réponse</w:t>
                  </w:r>
                </w:p>
              </w:tc>
            </w:tr>
            <w:tr w:rsidR="00444931" w:rsidRPr="00740B3F" w:rsidTr="000E6FDA">
              <w:tc>
                <w:tcPr>
                  <w:tcW w:w="3463" w:type="dxa"/>
                </w:tcPr>
                <w:p w:rsidR="00444931" w:rsidRPr="00042E1F" w:rsidRDefault="000632B7" w:rsidP="00C42BF5">
                  <w:pPr>
                    <w:spacing w:after="0" w:line="240" w:lineRule="auto"/>
                    <w:rPr>
                      <w:rFonts w:ascii="Times New Roman" w:hAnsi="Times New Roman" w:cs="Times New Roman"/>
                      <w:sz w:val="18"/>
                      <w:szCs w:val="18"/>
                      <w:lang w:val="fr-FR"/>
                    </w:rPr>
                  </w:pPr>
                  <w:r w:rsidRPr="000632B7">
                    <w:rPr>
                      <w:rFonts w:ascii="Times New Roman" w:hAnsi="Times New Roman" w:cs="Times New Roman"/>
                      <w:sz w:val="18"/>
                      <w:lang w:val="fr-FR" w:bidi="ru-RU"/>
                    </w:rPr>
                    <w:t>Évaluation de la collab</w:t>
                  </w:r>
                  <w:r>
                    <w:rPr>
                      <w:rFonts w:ascii="Times New Roman" w:hAnsi="Times New Roman" w:cs="Times New Roman"/>
                      <w:sz w:val="18"/>
                      <w:lang w:val="fr-FR" w:bidi="ru-RU"/>
                    </w:rPr>
                    <w:t>oration gouvernementale (par ex.</w:t>
                  </w:r>
                  <w:r w:rsidRPr="000632B7">
                    <w:rPr>
                      <w:rFonts w:ascii="Times New Roman" w:hAnsi="Times New Roman" w:cs="Times New Roman"/>
                      <w:sz w:val="18"/>
                      <w:lang w:val="fr-FR" w:bidi="ru-RU"/>
                    </w:rPr>
                    <w:t>, travail de coordination entre les administrations/partenaires impliqués dans l'établissement et la mise en œuvre des objectifs)</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444931" w:rsidRPr="00042E1F" w:rsidRDefault="00755D04" w:rsidP="00C42BF5">
                  <w:pPr>
                    <w:spacing w:after="0" w:line="240" w:lineRule="auto"/>
                    <w:rPr>
                      <w:rFonts w:ascii="Times New Roman" w:hAnsi="Times New Roman" w:cs="Times New Roman"/>
                      <w:sz w:val="18"/>
                      <w:szCs w:val="18"/>
                      <w:lang w:val="fr-FR"/>
                    </w:rPr>
                  </w:pPr>
                  <w:r>
                    <w:rPr>
                      <w:rFonts w:ascii="Times New Roman" w:hAnsi="Times New Roman" w:cs="Times New Roman"/>
                      <w:sz w:val="18"/>
                      <w:lang w:val="fr-FR" w:bidi="ru-RU"/>
                    </w:rPr>
                    <w:t>R</w:t>
                  </w:r>
                  <w:r w:rsidR="001B22CF" w:rsidRPr="00042E1F">
                    <w:rPr>
                      <w:rFonts w:ascii="Times New Roman" w:hAnsi="Times New Roman" w:cs="Times New Roman"/>
                      <w:sz w:val="18"/>
                      <w:lang w:val="fr-FR" w:bidi="ru-RU"/>
                    </w:rPr>
                    <w:t>éalisation</w:t>
                  </w:r>
                  <w:r w:rsidR="00444931" w:rsidRPr="00042E1F">
                    <w:rPr>
                      <w:rFonts w:ascii="Times New Roman" w:hAnsi="Times New Roman" w:cs="Times New Roman"/>
                      <w:sz w:val="18"/>
                      <w:lang w:val="fr-FR" w:bidi="ru-RU"/>
                    </w:rPr>
                    <w:t xml:space="preserve"> </w:t>
                  </w:r>
                  <w:r w:rsidR="001B22CF" w:rsidRPr="00042E1F">
                    <w:rPr>
                      <w:rFonts w:ascii="Times New Roman" w:hAnsi="Times New Roman" w:cs="Times New Roman"/>
                      <w:sz w:val="18"/>
                      <w:lang w:val="fr-FR" w:bidi="ru-RU"/>
                    </w:rPr>
                    <w:t>des ODD</w:t>
                  </w:r>
                  <w:r w:rsidR="00444931" w:rsidRPr="00042E1F">
                    <w:rPr>
                      <w:rFonts w:ascii="Times New Roman" w:hAnsi="Times New Roman" w:cs="Times New Roman"/>
                      <w:sz w:val="18"/>
                      <w:lang w:val="fr-FR" w:bidi="ru-RU"/>
                    </w:rPr>
                    <w:t>)</w:t>
                  </w:r>
                  <w:r w:rsidR="000632B7">
                    <w:rPr>
                      <w:rFonts w:ascii="Times New Roman" w:hAnsi="Times New Roman" w:cs="Times New Roman"/>
                      <w:sz w:val="18"/>
                      <w:lang w:val="fr-FR" w:bidi="ru-RU"/>
                    </w:rPr>
                    <w:t xml:space="preserve"> </w:t>
                  </w:r>
                  <w:r w:rsidR="000632B7" w:rsidRPr="000632B7">
                    <w:rPr>
                      <w:rFonts w:ascii="Times New Roman" w:hAnsi="Times New Roman" w:cs="Times New Roman"/>
                      <w:sz w:val="18"/>
                      <w:lang w:val="fr-FR" w:bidi="ru-RU"/>
                    </w:rPr>
                    <w:t>Évaluation de la cohérence des politiques (y compris l'évaluation des compromis, les synergies entre les objectifs, les politiques, les moyens de mise en œuvre, l'évaluation des retombées, les effets involontaires, les conflits possibles, la contribution des objectifs nationaux à la réalisation des ODD)</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0632B7" w:rsidRPr="000632B7" w:rsidRDefault="001B22CF" w:rsidP="000632B7">
                  <w:pPr>
                    <w:rPr>
                      <w:rFonts w:ascii="Times New Roman" w:hAnsi="Times New Roman" w:cs="Times New Roman"/>
                      <w:sz w:val="18"/>
                      <w:lang w:val="fr-FR" w:bidi="ru-RU"/>
                    </w:rPr>
                  </w:pPr>
                  <w:r w:rsidRPr="00042E1F">
                    <w:rPr>
                      <w:rFonts w:ascii="Times New Roman" w:hAnsi="Times New Roman" w:cs="Times New Roman"/>
                      <w:sz w:val="18"/>
                      <w:lang w:val="fr-FR" w:bidi="ru-RU"/>
                    </w:rPr>
                    <w:t>E</w:t>
                  </w:r>
                  <w:r w:rsidR="00755D04">
                    <w:rPr>
                      <w:rFonts w:ascii="Times New Roman" w:hAnsi="Times New Roman" w:cs="Times New Roman"/>
                      <w:sz w:val="18"/>
                      <w:lang w:val="fr-FR" w:bidi="ru-RU"/>
                    </w:rPr>
                    <w:t xml:space="preserve">valuation de la mesure. </w:t>
                  </w:r>
                  <w:r w:rsidR="000632B7" w:rsidRPr="000632B7">
                    <w:rPr>
                      <w:rFonts w:ascii="Times New Roman" w:hAnsi="Times New Roman" w:cs="Times New Roman"/>
                      <w:sz w:val="18"/>
                      <w:lang w:val="fr-FR" w:bidi="ru-RU"/>
                    </w:rPr>
                    <w:t>Évaluation de la mesure et de la gestion d</w:t>
                  </w:r>
                  <w:r w:rsidR="000632B7">
                    <w:rPr>
                      <w:rFonts w:ascii="Times New Roman" w:hAnsi="Times New Roman" w:cs="Times New Roman"/>
                      <w:sz w:val="18"/>
                      <w:lang w:val="fr-FR" w:bidi="ru-RU"/>
                    </w:rPr>
                    <w:t>e la performance</w:t>
                  </w:r>
                </w:p>
                <w:p w:rsidR="00444931" w:rsidRPr="00042E1F" w:rsidRDefault="00444931" w:rsidP="00C42BF5">
                  <w:pPr>
                    <w:spacing w:after="0" w:line="240" w:lineRule="auto"/>
                    <w:rPr>
                      <w:rFonts w:ascii="Times New Roman" w:hAnsi="Times New Roman" w:cs="Times New Roman"/>
                      <w:sz w:val="18"/>
                      <w:szCs w:val="18"/>
                      <w:lang w:val="fr-FR"/>
                    </w:rPr>
                  </w:pP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04007A" w:rsidTr="000E6FDA">
              <w:tc>
                <w:tcPr>
                  <w:tcW w:w="3463" w:type="dxa"/>
                </w:tcPr>
                <w:p w:rsidR="00444931" w:rsidRPr="00042E1F" w:rsidRDefault="000632B7" w:rsidP="00C42BF5">
                  <w:pPr>
                    <w:spacing w:after="0" w:line="240" w:lineRule="auto"/>
                    <w:rPr>
                      <w:rFonts w:ascii="Times New Roman" w:hAnsi="Times New Roman" w:cs="Times New Roman"/>
                      <w:sz w:val="18"/>
                      <w:szCs w:val="18"/>
                      <w:lang w:val="fr-FR"/>
                    </w:rPr>
                  </w:pPr>
                  <w:r w:rsidRPr="000632B7">
                    <w:rPr>
                      <w:rFonts w:ascii="Times New Roman" w:hAnsi="Times New Roman" w:cs="Times New Roman"/>
                      <w:sz w:val="18"/>
                      <w:lang w:val="fr-FR" w:bidi="ru-RU"/>
                    </w:rPr>
                    <w:t>Approche pangouvernementale</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444931" w:rsidRPr="00042E1F" w:rsidRDefault="000632B7" w:rsidP="00C42BF5">
                  <w:pPr>
                    <w:spacing w:after="0" w:line="240" w:lineRule="auto"/>
                    <w:rPr>
                      <w:rFonts w:ascii="Times New Roman" w:hAnsi="Times New Roman" w:cs="Times New Roman"/>
                      <w:sz w:val="18"/>
                      <w:szCs w:val="18"/>
                      <w:lang w:val="fr-FR"/>
                    </w:rPr>
                  </w:pPr>
                  <w:r w:rsidRPr="000632B7">
                    <w:rPr>
                      <w:rFonts w:ascii="Times New Roman" w:hAnsi="Times New Roman" w:cs="Times New Roman"/>
                      <w:sz w:val="18"/>
                      <w:lang w:val="fr-FR" w:bidi="ru-RU"/>
                    </w:rPr>
                    <w:t>Aborder les questions de sensibilisation du public et d'engagement civique</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444931" w:rsidRPr="00042E1F" w:rsidRDefault="000632B7" w:rsidP="00C42BF5">
                  <w:pPr>
                    <w:spacing w:after="0" w:line="240" w:lineRule="auto"/>
                    <w:rPr>
                      <w:rFonts w:ascii="Times New Roman" w:hAnsi="Times New Roman" w:cs="Times New Roman"/>
                      <w:sz w:val="18"/>
                      <w:szCs w:val="18"/>
                      <w:lang w:val="fr-FR"/>
                    </w:rPr>
                  </w:pPr>
                  <w:r w:rsidRPr="000632B7">
                    <w:rPr>
                      <w:rFonts w:ascii="Times New Roman" w:hAnsi="Times New Roman" w:cs="Times New Roman"/>
                      <w:sz w:val="18"/>
                      <w:lang w:val="fr-FR" w:bidi="ru-RU"/>
                    </w:rPr>
                    <w:t>Adresser la question de l'ouverture des données</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444931" w:rsidRPr="00042E1F" w:rsidRDefault="000632B7" w:rsidP="00C42BF5">
                  <w:pPr>
                    <w:spacing w:after="0" w:line="240" w:lineRule="auto"/>
                    <w:rPr>
                      <w:rFonts w:ascii="Times New Roman" w:hAnsi="Times New Roman" w:cs="Times New Roman"/>
                      <w:sz w:val="18"/>
                      <w:szCs w:val="18"/>
                      <w:lang w:val="fr-FR"/>
                    </w:rPr>
                  </w:pPr>
                  <w:r w:rsidRPr="000632B7">
                    <w:rPr>
                      <w:rFonts w:ascii="Times New Roman" w:hAnsi="Times New Roman" w:cs="Times New Roman"/>
                      <w:sz w:val="18"/>
                      <w:lang w:val="fr-FR" w:bidi="ru-RU"/>
                    </w:rPr>
                    <w:t>Faire progresser l'utilisation des données et des éléments probants dans le processus décisionnel du gouvernement, y compris la crédibilité des rapports gouvernementaux</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444931" w:rsidRPr="00042E1F" w:rsidRDefault="000632B7" w:rsidP="00C42BF5">
                  <w:pPr>
                    <w:spacing w:after="0" w:line="240" w:lineRule="auto"/>
                    <w:rPr>
                      <w:rFonts w:ascii="Times New Roman" w:hAnsi="Times New Roman" w:cs="Times New Roman"/>
                      <w:sz w:val="18"/>
                      <w:szCs w:val="18"/>
                      <w:lang w:val="fr-FR"/>
                    </w:rPr>
                  </w:pPr>
                  <w:r w:rsidRPr="000632B7">
                    <w:rPr>
                      <w:rFonts w:ascii="Times New Roman" w:hAnsi="Times New Roman" w:cs="Times New Roman"/>
                      <w:sz w:val="18"/>
                      <w:lang w:val="fr-FR" w:bidi="ru-RU"/>
                    </w:rPr>
                    <w:lastRenderedPageBreak/>
                    <w:t>L'utilisation de données et d'éléments probants pour éclairer et guider les grandes décisions</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444931" w:rsidRPr="00042E1F" w:rsidRDefault="003A5730" w:rsidP="00C42BF5">
                  <w:pPr>
                    <w:spacing w:after="0" w:line="240" w:lineRule="auto"/>
                    <w:rPr>
                      <w:rFonts w:ascii="Times New Roman" w:hAnsi="Times New Roman" w:cs="Times New Roman"/>
                      <w:sz w:val="18"/>
                      <w:szCs w:val="18"/>
                      <w:lang w:val="fr-FR"/>
                    </w:rPr>
                  </w:pPr>
                  <w:r w:rsidRPr="003A5730">
                    <w:rPr>
                      <w:rFonts w:ascii="Times New Roman" w:hAnsi="Times New Roman" w:cs="Times New Roman"/>
                      <w:sz w:val="18"/>
                      <w:lang w:val="fr-FR" w:bidi="ru-RU"/>
                    </w:rPr>
                    <w:t xml:space="preserve">Faciliter une approche prospective et </w:t>
                  </w:r>
                  <w:r>
                    <w:rPr>
                      <w:rFonts w:ascii="Times New Roman" w:hAnsi="Times New Roman" w:cs="Times New Roman"/>
                      <w:sz w:val="18"/>
                      <w:lang w:val="fr-FR" w:bidi="ru-RU"/>
                    </w:rPr>
                    <w:t>orientée</w:t>
                  </w:r>
                  <w:r w:rsidRPr="003A5730">
                    <w:rPr>
                      <w:rFonts w:ascii="Times New Roman" w:hAnsi="Times New Roman" w:cs="Times New Roman"/>
                      <w:sz w:val="18"/>
                      <w:lang w:val="fr-FR" w:bidi="ru-RU"/>
                    </w:rPr>
                    <w:t xml:space="preserve"> vers l'avenir et la gestion des risques au sein du gouvernement (y compris l'identification des secteurs à risque, la sensibilisation aux risques, la gestion des risques systémiques, la gestion efficace des risques intégrée dans le processus de gestion stratégique)</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04007A" w:rsidTr="000E6FDA">
              <w:tc>
                <w:tcPr>
                  <w:tcW w:w="3463" w:type="dxa"/>
                </w:tcPr>
                <w:p w:rsidR="00444931" w:rsidRPr="00042E1F" w:rsidRDefault="003A5730" w:rsidP="00C42BF5">
                  <w:pPr>
                    <w:spacing w:after="0" w:line="240" w:lineRule="auto"/>
                    <w:rPr>
                      <w:rFonts w:ascii="Times New Roman" w:hAnsi="Times New Roman" w:cs="Times New Roman"/>
                      <w:sz w:val="18"/>
                      <w:szCs w:val="18"/>
                      <w:lang w:val="fr-FR"/>
                    </w:rPr>
                  </w:pPr>
                  <w:r>
                    <w:rPr>
                      <w:rFonts w:ascii="Times New Roman" w:hAnsi="Times New Roman" w:cs="Times New Roman"/>
                      <w:sz w:val="18"/>
                      <w:lang w:val="fr-FR" w:bidi="ru-RU"/>
                    </w:rPr>
                    <w:t>Évaluation du centre du gouvernement</w:t>
                  </w:r>
                </w:p>
                <w:p w:rsidR="00444931" w:rsidRPr="00042E1F" w:rsidRDefault="00444931" w:rsidP="00C42BF5">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r w:rsidR="00444931" w:rsidRPr="00740B3F" w:rsidTr="000E6FDA">
              <w:tc>
                <w:tcPr>
                  <w:tcW w:w="3463" w:type="dxa"/>
                </w:tcPr>
                <w:p w:rsidR="003A5730" w:rsidRPr="003A5730" w:rsidRDefault="003A5730" w:rsidP="003A5730">
                  <w:pPr>
                    <w:rPr>
                      <w:rFonts w:ascii="Times New Roman" w:hAnsi="Times New Roman" w:cs="Times New Roman"/>
                      <w:sz w:val="18"/>
                      <w:lang w:val="fr-FR" w:bidi="ru-RU"/>
                    </w:rPr>
                  </w:pPr>
                  <w:r w:rsidRPr="003A5730">
                    <w:rPr>
                      <w:rFonts w:ascii="Times New Roman" w:hAnsi="Times New Roman" w:cs="Times New Roman"/>
                      <w:sz w:val="18"/>
                      <w:lang w:val="fr-FR" w:bidi="ru-RU"/>
                    </w:rPr>
                    <w:t>Tenir compte de l'inclusivité ou de la prise en compte de l'in</w:t>
                  </w:r>
                  <w:r>
                    <w:rPr>
                      <w:rFonts w:ascii="Times New Roman" w:hAnsi="Times New Roman" w:cs="Times New Roman"/>
                      <w:sz w:val="18"/>
                      <w:lang w:val="fr-FR" w:bidi="ru-RU"/>
                    </w:rPr>
                    <w:t>clusivité dans les audits</w:t>
                  </w:r>
                  <w:r w:rsidRPr="003A5730">
                    <w:rPr>
                      <w:rFonts w:ascii="Times New Roman" w:hAnsi="Times New Roman" w:cs="Times New Roman"/>
                      <w:sz w:val="18"/>
                      <w:lang w:val="fr-FR" w:bidi="ru-RU"/>
                    </w:rPr>
                    <w:t>.</w:t>
                  </w:r>
                </w:p>
                <w:p w:rsidR="00444931" w:rsidRPr="00042E1F" w:rsidRDefault="00444931" w:rsidP="00C82868">
                  <w:pPr>
                    <w:spacing w:after="0" w:line="240" w:lineRule="auto"/>
                    <w:rPr>
                      <w:rFonts w:ascii="Times New Roman" w:hAnsi="Times New Roman" w:cs="Times New Roman"/>
                      <w:sz w:val="18"/>
                      <w:szCs w:val="18"/>
                      <w:lang w:val="fr-FR"/>
                    </w:rPr>
                  </w:pPr>
                </w:p>
              </w:tc>
              <w:tc>
                <w:tcPr>
                  <w:tcW w:w="2126"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843" w:type="dxa"/>
                </w:tcPr>
                <w:p w:rsidR="00444931" w:rsidRPr="00042E1F" w:rsidRDefault="00444931" w:rsidP="00C42BF5">
                  <w:pPr>
                    <w:spacing w:after="0" w:line="240" w:lineRule="auto"/>
                    <w:rPr>
                      <w:rFonts w:ascii="Times New Roman" w:hAnsi="Times New Roman" w:cs="Times New Roman"/>
                      <w:sz w:val="18"/>
                      <w:szCs w:val="18"/>
                      <w:lang w:val="fr-FR"/>
                    </w:rPr>
                  </w:pPr>
                </w:p>
              </w:tc>
              <w:tc>
                <w:tcPr>
                  <w:tcW w:w="1559" w:type="dxa"/>
                </w:tcPr>
                <w:p w:rsidR="00444931" w:rsidRPr="00042E1F" w:rsidRDefault="00444931" w:rsidP="00C42BF5">
                  <w:pPr>
                    <w:spacing w:after="0" w:line="240" w:lineRule="auto"/>
                    <w:rPr>
                      <w:rFonts w:ascii="Times New Roman" w:hAnsi="Times New Roman" w:cs="Times New Roman"/>
                      <w:sz w:val="18"/>
                      <w:szCs w:val="18"/>
                      <w:lang w:val="fr-FR"/>
                    </w:rPr>
                  </w:pPr>
                </w:p>
              </w:tc>
            </w:tr>
          </w:tbl>
          <w:p w:rsidR="00C55804" w:rsidRPr="00042E1F" w:rsidRDefault="0044525F" w:rsidP="00C55804">
            <w:pPr>
              <w:spacing w:after="120"/>
              <w:ind w:left="426"/>
              <w:rPr>
                <w:rFonts w:ascii="Times New Roman" w:hAnsi="Times New Roman" w:cs="Times New Roman"/>
                <w:i/>
                <w:sz w:val="24"/>
                <w:szCs w:val="24"/>
                <w:lang w:val="fr-FR"/>
              </w:rPr>
            </w:pPr>
            <w:r w:rsidRPr="00042E1F">
              <w:rPr>
                <w:rFonts w:ascii="Times New Roman" w:hAnsi="Times New Roman" w:cs="Times New Roman"/>
                <w:i/>
                <w:sz w:val="24"/>
                <w:szCs w:val="24"/>
                <w:lang w:val="fr-FR" w:bidi="ru-RU"/>
              </w:rPr>
              <w:t>Votre commentaire :</w:t>
            </w:r>
          </w:p>
          <w:p w:rsidR="00C55804" w:rsidRDefault="00C55804" w:rsidP="00C42BF5">
            <w:pPr>
              <w:spacing w:after="120"/>
              <w:ind w:left="1287"/>
              <w:rPr>
                <w:rFonts w:ascii="Times New Roman" w:hAnsi="Times New Roman" w:cs="Times New Roman"/>
              </w:rPr>
            </w:pPr>
          </w:p>
          <w:p w:rsidR="00F14FF9" w:rsidRDefault="00F14FF9" w:rsidP="00C42BF5">
            <w:pPr>
              <w:spacing w:after="120"/>
              <w:ind w:left="1287"/>
              <w:rPr>
                <w:rFonts w:ascii="Times New Roman" w:hAnsi="Times New Roman" w:cs="Times New Roman"/>
              </w:rPr>
            </w:pPr>
          </w:p>
          <w:p w:rsidR="00F14FF9" w:rsidRDefault="00F14FF9" w:rsidP="00C42BF5">
            <w:pPr>
              <w:spacing w:after="120"/>
              <w:ind w:left="1287"/>
              <w:rPr>
                <w:rFonts w:ascii="Times New Roman" w:hAnsi="Times New Roman" w:cs="Times New Roman"/>
              </w:rPr>
            </w:pPr>
          </w:p>
          <w:p w:rsidR="00F14FF9" w:rsidRPr="00F14FF9" w:rsidRDefault="00F14FF9" w:rsidP="00C42BF5">
            <w:pPr>
              <w:spacing w:after="120"/>
              <w:ind w:left="1287"/>
              <w:rPr>
                <w:rFonts w:ascii="Times New Roman" w:hAnsi="Times New Roman" w:cs="Times New Roman"/>
              </w:rPr>
            </w:pPr>
            <w:bookmarkStart w:id="0" w:name="_GoBack"/>
            <w:bookmarkEnd w:id="0"/>
          </w:p>
        </w:tc>
      </w:tr>
    </w:tbl>
    <w:p w:rsidR="001A7379" w:rsidRPr="00AE2D54" w:rsidRDefault="001A7379" w:rsidP="00AE2D54"/>
    <w:sectPr w:rsidR="001A7379" w:rsidRPr="00AE2D54" w:rsidSect="00740B3F">
      <w:headerReference w:type="default" r:id="rId1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544" w:rsidRDefault="005B7544" w:rsidP="0011236F">
      <w:pPr>
        <w:spacing w:after="0" w:line="240" w:lineRule="auto"/>
      </w:pPr>
      <w:r>
        <w:separator/>
      </w:r>
    </w:p>
  </w:endnote>
  <w:endnote w:type="continuationSeparator" w:id="0">
    <w:p w:rsidR="005B7544" w:rsidRDefault="005B7544" w:rsidP="0011236F">
      <w:pPr>
        <w:spacing w:after="0" w:line="240" w:lineRule="auto"/>
      </w:pPr>
      <w:r>
        <w:continuationSeparator/>
      </w:r>
    </w:p>
  </w:endnote>
  <w:endnote w:type="continuationNotice" w:id="1">
    <w:p w:rsidR="005B7544" w:rsidRDefault="005B75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544" w:rsidRDefault="005B7544" w:rsidP="0011236F">
      <w:pPr>
        <w:spacing w:after="0" w:line="240" w:lineRule="auto"/>
      </w:pPr>
      <w:r>
        <w:separator/>
      </w:r>
    </w:p>
  </w:footnote>
  <w:footnote w:type="continuationSeparator" w:id="0">
    <w:p w:rsidR="005B7544" w:rsidRDefault="005B7544" w:rsidP="0011236F">
      <w:pPr>
        <w:spacing w:after="0" w:line="240" w:lineRule="auto"/>
      </w:pPr>
      <w:r>
        <w:continuationSeparator/>
      </w:r>
    </w:p>
  </w:footnote>
  <w:footnote w:type="continuationNotice" w:id="1">
    <w:p w:rsidR="005B7544" w:rsidRDefault="005B754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42999"/>
      <w:docPartObj>
        <w:docPartGallery w:val="Page Numbers (Top of Page)"/>
        <w:docPartUnique/>
      </w:docPartObj>
    </w:sdtPr>
    <w:sdtEndPr>
      <w:rPr>
        <w:rFonts w:ascii="Times New Roman" w:hAnsi="Times New Roman" w:cs="Times New Roman"/>
      </w:rPr>
    </w:sdtEndPr>
    <w:sdtContent>
      <w:p w:rsidR="0004007A" w:rsidRPr="00C304BD" w:rsidRDefault="0004007A" w:rsidP="00C304BD">
        <w:pPr>
          <w:pStyle w:val="a7"/>
          <w:jc w:val="center"/>
          <w:rPr>
            <w:rFonts w:ascii="Times New Roman" w:hAnsi="Times New Roman" w:cs="Times New Roman"/>
          </w:rPr>
        </w:pPr>
        <w:r w:rsidRPr="00C304BD">
          <w:rPr>
            <w:rFonts w:ascii="Times New Roman" w:hAnsi="Times New Roman" w:cs="Times New Roman"/>
          </w:rPr>
          <w:fldChar w:fldCharType="begin"/>
        </w:r>
        <w:r w:rsidRPr="00C304BD">
          <w:rPr>
            <w:rFonts w:ascii="Times New Roman" w:hAnsi="Times New Roman" w:cs="Times New Roman"/>
          </w:rPr>
          <w:instrText>PAGE   \* MERGEFORMAT</w:instrText>
        </w:r>
        <w:r w:rsidRPr="00C304BD">
          <w:rPr>
            <w:rFonts w:ascii="Times New Roman" w:hAnsi="Times New Roman" w:cs="Times New Roman"/>
          </w:rPr>
          <w:fldChar w:fldCharType="separate"/>
        </w:r>
        <w:r w:rsidR="00F14FF9">
          <w:rPr>
            <w:rFonts w:ascii="Times New Roman" w:hAnsi="Times New Roman" w:cs="Times New Roman"/>
            <w:noProof/>
          </w:rPr>
          <w:t>6</w:t>
        </w:r>
        <w:r w:rsidRPr="00C304BD">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4EA7"/>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2117A9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413784C"/>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916917"/>
    <w:multiLevelType w:val="multilevel"/>
    <w:tmpl w:val="A13AA85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i w:val="0"/>
        <w:color w:val="auto"/>
        <w:lang w:val="ru-RU"/>
      </w:rPr>
    </w:lvl>
    <w:lvl w:ilvl="2">
      <w:start w:val="1"/>
      <w:numFmt w:val="decimal"/>
      <w:lvlText w:val="%1.%2.%3."/>
      <w:lvlJc w:val="left"/>
      <w:pPr>
        <w:ind w:left="1224" w:hanging="504"/>
      </w:pPr>
      <w:rPr>
        <w:rFonts w:hint="default"/>
        <w:b w:val="0"/>
        <w:i w:val="0"/>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9454AD9"/>
    <w:multiLevelType w:val="hybridMultilevel"/>
    <w:tmpl w:val="384ADC84"/>
    <w:lvl w:ilvl="0" w:tplc="3BD27584">
      <w:start w:val="1"/>
      <w:numFmt w:val="decimal"/>
      <w:lvlText w:val="%1."/>
      <w:lvlJc w:val="left"/>
      <w:pPr>
        <w:ind w:left="927" w:hanging="360"/>
      </w:pPr>
      <w:rPr>
        <w:rFonts w:ascii="Times New Roman" w:hAnsi="Times New Roman" w:cs="Times New Roman"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97175F0"/>
    <w:multiLevelType w:val="multilevel"/>
    <w:tmpl w:val="4A448106"/>
    <w:lvl w:ilvl="0">
      <w:start w:val="1"/>
      <w:numFmt w:val="decimal"/>
      <w:lvlText w:val="%1."/>
      <w:lvlJc w:val="left"/>
      <w:pPr>
        <w:ind w:left="360" w:hanging="360"/>
      </w:pPr>
    </w:lvl>
    <w:lvl w:ilvl="1">
      <w:start w:val="1"/>
      <w:numFmt w:val="decimal"/>
      <w:lvlText w:val="%1.%2."/>
      <w:lvlJc w:val="left"/>
      <w:pPr>
        <w:ind w:left="792" w:hanging="432"/>
      </w:pPr>
      <w:rPr>
        <w:b w:val="0"/>
        <w:i w:val="0"/>
        <w:strike w:val="0"/>
        <w:color w:val="auto"/>
        <w:lang w:val="ru-RU"/>
      </w:rPr>
    </w:lvl>
    <w:lvl w:ilvl="2">
      <w:start w:val="1"/>
      <w:numFmt w:val="decimal"/>
      <w:lvlText w:val="%1.%2.%3."/>
      <w:lvlJc w:val="left"/>
      <w:pPr>
        <w:ind w:left="1922" w:hanging="504"/>
      </w:pPr>
      <w:rPr>
        <w:b w:val="0"/>
        <w:i w:val="0"/>
        <w:strike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F5704B1"/>
    <w:multiLevelType w:val="hybridMultilevel"/>
    <w:tmpl w:val="E8B87C0E"/>
    <w:lvl w:ilvl="0" w:tplc="97F2A970">
      <w:start w:val="1"/>
      <w:numFmt w:val="decimal"/>
      <w:pStyle w:val="1"/>
      <w:lvlText w:val="%1."/>
      <w:lvlJc w:val="left"/>
      <w:pPr>
        <w:ind w:left="360" w:hanging="360"/>
      </w:pPr>
      <w:rPr>
        <w:rFonts w:ascii="Times New Roman" w:hAnsi="Times New Roman" w:cs="Times New Roman"/>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A76133"/>
    <w:multiLevelType w:val="hybridMultilevel"/>
    <w:tmpl w:val="9724C9D2"/>
    <w:lvl w:ilvl="0" w:tplc="F0A0EBCA">
      <w:start w:val="1"/>
      <w:numFmt w:val="decimal"/>
      <w:lvlText w:val="%1."/>
      <w:lvlJc w:val="left"/>
      <w:pPr>
        <w:ind w:left="927" w:hanging="360"/>
      </w:pPr>
      <w:rPr>
        <w:rFonts w:ascii="Times New Roman" w:hAnsi="Times New Roman" w:cs="Times New Roman" w:hint="default"/>
        <w:b/>
        <w:i w:val="0"/>
        <w:strike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4173A09"/>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3062FE"/>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3AA3F8F"/>
    <w:multiLevelType w:val="hybridMultilevel"/>
    <w:tmpl w:val="63ECC9AE"/>
    <w:lvl w:ilvl="0" w:tplc="6F2A2B82">
      <w:start w:val="1"/>
      <w:numFmt w:val="upperLetter"/>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7FE5706"/>
    <w:multiLevelType w:val="hybridMultilevel"/>
    <w:tmpl w:val="091CBF44"/>
    <w:lvl w:ilvl="0" w:tplc="4426BA16">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CAB2ACC"/>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CDB607C"/>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412B7F"/>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75A034F"/>
    <w:multiLevelType w:val="hybridMultilevel"/>
    <w:tmpl w:val="D56C2F06"/>
    <w:lvl w:ilvl="0" w:tplc="9EFCBF1E">
      <w:start w:val="1"/>
      <w:numFmt w:val="decimal"/>
      <w:lvlText w:val="%1."/>
      <w:lvlJc w:val="left"/>
      <w:pPr>
        <w:ind w:left="360" w:hanging="360"/>
      </w:pPr>
      <w:rPr>
        <w:color w:val="261CA4"/>
      </w:rPr>
    </w:lvl>
    <w:lvl w:ilvl="1" w:tplc="0C070019">
      <w:start w:val="1"/>
      <w:numFmt w:val="lowerLetter"/>
      <w:lvlText w:val="%2."/>
      <w:lvlJc w:val="left"/>
      <w:pPr>
        <w:ind w:left="1080" w:hanging="360"/>
      </w:pPr>
    </w:lvl>
    <w:lvl w:ilvl="2" w:tplc="0C07001B">
      <w:start w:val="1"/>
      <w:numFmt w:val="lowerRoman"/>
      <w:lvlText w:val="%3."/>
      <w:lvlJc w:val="right"/>
      <w:pPr>
        <w:ind w:left="1800" w:hanging="180"/>
      </w:pPr>
    </w:lvl>
    <w:lvl w:ilvl="3" w:tplc="0C07000F">
      <w:start w:val="1"/>
      <w:numFmt w:val="decimal"/>
      <w:lvlText w:val="%4."/>
      <w:lvlJc w:val="left"/>
      <w:pPr>
        <w:ind w:left="2520" w:hanging="360"/>
      </w:pPr>
    </w:lvl>
    <w:lvl w:ilvl="4" w:tplc="0C070019">
      <w:start w:val="1"/>
      <w:numFmt w:val="lowerLetter"/>
      <w:lvlText w:val="%5."/>
      <w:lvlJc w:val="left"/>
      <w:pPr>
        <w:ind w:left="3240" w:hanging="360"/>
      </w:pPr>
    </w:lvl>
    <w:lvl w:ilvl="5" w:tplc="0C07001B">
      <w:start w:val="1"/>
      <w:numFmt w:val="lowerRoman"/>
      <w:lvlText w:val="%6."/>
      <w:lvlJc w:val="right"/>
      <w:pPr>
        <w:ind w:left="3960" w:hanging="180"/>
      </w:pPr>
    </w:lvl>
    <w:lvl w:ilvl="6" w:tplc="0C07000F">
      <w:start w:val="1"/>
      <w:numFmt w:val="decimal"/>
      <w:lvlText w:val="%7."/>
      <w:lvlJc w:val="left"/>
      <w:pPr>
        <w:ind w:left="4680" w:hanging="360"/>
      </w:pPr>
    </w:lvl>
    <w:lvl w:ilvl="7" w:tplc="0C070019">
      <w:start w:val="1"/>
      <w:numFmt w:val="lowerLetter"/>
      <w:lvlText w:val="%8."/>
      <w:lvlJc w:val="left"/>
      <w:pPr>
        <w:ind w:left="5400" w:hanging="360"/>
      </w:pPr>
    </w:lvl>
    <w:lvl w:ilvl="8" w:tplc="0C07001B">
      <w:start w:val="1"/>
      <w:numFmt w:val="lowerRoman"/>
      <w:lvlText w:val="%9."/>
      <w:lvlJc w:val="right"/>
      <w:pPr>
        <w:ind w:left="6120" w:hanging="180"/>
      </w:pPr>
    </w:lvl>
  </w:abstractNum>
  <w:abstractNum w:abstractNumId="16">
    <w:nsid w:val="48A07392"/>
    <w:multiLevelType w:val="hybridMultilevel"/>
    <w:tmpl w:val="09149B3A"/>
    <w:lvl w:ilvl="0" w:tplc="16DC604E">
      <w:start w:val="1"/>
      <w:numFmt w:val="decimal"/>
      <w:lvlText w:val="%1."/>
      <w:lvlJc w:val="left"/>
      <w:pPr>
        <w:ind w:left="927" w:hanging="360"/>
      </w:pPr>
      <w:rPr>
        <w:rFonts w:ascii="Times New Roman" w:hAnsi="Times New Roman" w:cs="Times New Roman" w:hint="default"/>
        <w:b/>
        <w:i w:val="0"/>
      </w:rPr>
    </w:lvl>
    <w:lvl w:ilvl="1" w:tplc="04190015">
      <w:start w:val="1"/>
      <w:numFmt w:val="upp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B34401A"/>
    <w:multiLevelType w:val="hybridMultilevel"/>
    <w:tmpl w:val="C864628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900003"/>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0C5363D"/>
    <w:multiLevelType w:val="hybridMultilevel"/>
    <w:tmpl w:val="7AC699E6"/>
    <w:lvl w:ilvl="0" w:tplc="7958B3AC">
      <w:start w:val="1"/>
      <w:numFmt w:val="bullet"/>
      <w:lvlText w:val=""/>
      <w:lvlJc w:val="left"/>
      <w:pPr>
        <w:ind w:left="720" w:hanging="360"/>
      </w:pPr>
      <w:rPr>
        <w:rFonts w:ascii="Symbol" w:hAnsi="Symbol" w:hint="default"/>
      </w:rPr>
    </w:lvl>
    <w:lvl w:ilvl="1" w:tplc="BD1EE2B8">
      <w:start w:val="2"/>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186DCB"/>
    <w:multiLevelType w:val="multilevel"/>
    <w:tmpl w:val="0EB6C654"/>
    <w:lvl w:ilvl="0">
      <w:start w:val="1"/>
      <w:numFmt w:val="decimal"/>
      <w:lvlText w:val="%1."/>
      <w:lvlJc w:val="left"/>
      <w:pPr>
        <w:ind w:left="360" w:hanging="360"/>
      </w:pPr>
    </w:lvl>
    <w:lvl w:ilvl="1">
      <w:start w:val="1"/>
      <w:numFmt w:val="decimal"/>
      <w:lvlText w:val="%1.%2."/>
      <w:lvlJc w:val="left"/>
      <w:pPr>
        <w:ind w:left="792" w:hanging="432"/>
      </w:pPr>
      <w:rPr>
        <w:b w:val="0"/>
        <w:i w:val="0"/>
        <w:color w:val="auto"/>
        <w:lang w:val="ru-RU"/>
      </w:rPr>
    </w:lvl>
    <w:lvl w:ilvl="2">
      <w:start w:val="1"/>
      <w:numFmt w:val="decimal"/>
      <w:lvlText w:val="%1.%2.%3."/>
      <w:lvlJc w:val="left"/>
      <w:pPr>
        <w:ind w:left="1224" w:hanging="504"/>
      </w:pPr>
      <w:rPr>
        <w:b w:val="0"/>
        <w:i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3D939D3"/>
    <w:multiLevelType w:val="multilevel"/>
    <w:tmpl w:val="2A0A136A"/>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bullet"/>
      <w:lvlText w:val=""/>
      <w:lvlJc w:val="left"/>
      <w:pPr>
        <w:ind w:left="2232" w:hanging="792"/>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63839EB"/>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6F6F3796"/>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5E100EE"/>
    <w:multiLevelType w:val="multilevel"/>
    <w:tmpl w:val="EBACAF3A"/>
    <w:lvl w:ilvl="0">
      <w:start w:val="2"/>
      <w:numFmt w:val="decimal"/>
      <w:lvlText w:val="%1."/>
      <w:lvlJc w:val="left"/>
      <w:pPr>
        <w:ind w:left="360" w:hanging="360"/>
      </w:pPr>
      <w:rPr>
        <w:rFonts w:hint="default"/>
      </w:rPr>
    </w:lvl>
    <w:lvl w:ilvl="1">
      <w:start w:val="9"/>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8E7DA1"/>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BF12D0D"/>
    <w:multiLevelType w:val="multilevel"/>
    <w:tmpl w:val="2B7EC822"/>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rPr>
        <w:b w:val="0"/>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6"/>
  </w:num>
  <w:num w:numId="3">
    <w:abstractNumId w:val="5"/>
  </w:num>
  <w:num w:numId="4">
    <w:abstractNumId w:val="25"/>
  </w:num>
  <w:num w:numId="5">
    <w:abstractNumId w:val="21"/>
  </w:num>
  <w:num w:numId="6">
    <w:abstractNumId w:val="23"/>
  </w:num>
  <w:num w:numId="7">
    <w:abstractNumId w:val="13"/>
  </w:num>
  <w:num w:numId="8">
    <w:abstractNumId w:val="18"/>
  </w:num>
  <w:num w:numId="9">
    <w:abstractNumId w:val="26"/>
  </w:num>
  <w:num w:numId="10">
    <w:abstractNumId w:val="16"/>
  </w:num>
  <w:num w:numId="11">
    <w:abstractNumId w:val="11"/>
  </w:num>
  <w:num w:numId="12">
    <w:abstractNumId w:val="0"/>
  </w:num>
  <w:num w:numId="13">
    <w:abstractNumId w:val="17"/>
  </w:num>
  <w:num w:numId="14">
    <w:abstractNumId w:val="1"/>
  </w:num>
  <w:num w:numId="15">
    <w:abstractNumId w:val="4"/>
  </w:num>
  <w:num w:numId="16">
    <w:abstractNumId w:val="10"/>
  </w:num>
  <w:num w:numId="17">
    <w:abstractNumId w:val="6"/>
  </w:num>
  <w:num w:numId="18">
    <w:abstractNumId w:val="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num>
  <w:num w:numId="23">
    <w:abstractNumId w:val="6"/>
  </w:num>
  <w:num w:numId="24">
    <w:abstractNumId w:val="6"/>
  </w:num>
  <w:num w:numId="25">
    <w:abstractNumId w:val="12"/>
  </w:num>
  <w:num w:numId="26">
    <w:abstractNumId w:val="2"/>
  </w:num>
  <w:num w:numId="27">
    <w:abstractNumId w:val="8"/>
  </w:num>
  <w:num w:numId="28">
    <w:abstractNumId w:val="6"/>
  </w:num>
  <w:num w:numId="29">
    <w:abstractNumId w:val="6"/>
  </w:num>
  <w:num w:numId="30">
    <w:abstractNumId w:val="22"/>
  </w:num>
  <w:num w:numId="31">
    <w:abstractNumId w:val="3"/>
  </w:num>
  <w:num w:numId="32">
    <w:abstractNumId w:val="24"/>
  </w:num>
  <w:num w:numId="33">
    <w:abstractNumId w:val="14"/>
  </w:num>
  <w:num w:numId="34">
    <w:abstractNumId w:val="20"/>
  </w:num>
  <w:num w:numId="35">
    <w:abstractNumId w:val="7"/>
  </w:num>
  <w:num w:numId="36">
    <w:abstractNumId w:val="9"/>
  </w:num>
  <w:num w:numId="37">
    <w:abstractNumId w:val="6"/>
  </w:num>
  <w:num w:numId="38">
    <w:abstractNumId w:val="6"/>
  </w:num>
  <w:num w:numId="3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E35"/>
    <w:rsid w:val="000022E1"/>
    <w:rsid w:val="00004520"/>
    <w:rsid w:val="00006E72"/>
    <w:rsid w:val="00007F6D"/>
    <w:rsid w:val="00010B09"/>
    <w:rsid w:val="00012F36"/>
    <w:rsid w:val="00015A63"/>
    <w:rsid w:val="00017C28"/>
    <w:rsid w:val="0002048B"/>
    <w:rsid w:val="00021E92"/>
    <w:rsid w:val="00022A70"/>
    <w:rsid w:val="000230FB"/>
    <w:rsid w:val="0002496A"/>
    <w:rsid w:val="00024ACD"/>
    <w:rsid w:val="000262C5"/>
    <w:rsid w:val="0002762A"/>
    <w:rsid w:val="0002783B"/>
    <w:rsid w:val="00030CE7"/>
    <w:rsid w:val="00034FDE"/>
    <w:rsid w:val="000368B8"/>
    <w:rsid w:val="000379EA"/>
    <w:rsid w:val="0004007A"/>
    <w:rsid w:val="00040CAE"/>
    <w:rsid w:val="00042E1F"/>
    <w:rsid w:val="0004756B"/>
    <w:rsid w:val="000500BC"/>
    <w:rsid w:val="0005080C"/>
    <w:rsid w:val="00052188"/>
    <w:rsid w:val="00052341"/>
    <w:rsid w:val="00052970"/>
    <w:rsid w:val="00053010"/>
    <w:rsid w:val="00061148"/>
    <w:rsid w:val="00061C75"/>
    <w:rsid w:val="000632B7"/>
    <w:rsid w:val="000656FB"/>
    <w:rsid w:val="00066729"/>
    <w:rsid w:val="00066753"/>
    <w:rsid w:val="00070665"/>
    <w:rsid w:val="00072D88"/>
    <w:rsid w:val="00076744"/>
    <w:rsid w:val="00077177"/>
    <w:rsid w:val="00077C8D"/>
    <w:rsid w:val="000800AC"/>
    <w:rsid w:val="0008119A"/>
    <w:rsid w:val="00081917"/>
    <w:rsid w:val="0008554B"/>
    <w:rsid w:val="00087670"/>
    <w:rsid w:val="00090A2D"/>
    <w:rsid w:val="000918D1"/>
    <w:rsid w:val="000933A7"/>
    <w:rsid w:val="00094468"/>
    <w:rsid w:val="00094939"/>
    <w:rsid w:val="00095EE8"/>
    <w:rsid w:val="00096507"/>
    <w:rsid w:val="00097D4B"/>
    <w:rsid w:val="000A2AA3"/>
    <w:rsid w:val="000A3D59"/>
    <w:rsid w:val="000A40A2"/>
    <w:rsid w:val="000A4698"/>
    <w:rsid w:val="000A665C"/>
    <w:rsid w:val="000A779B"/>
    <w:rsid w:val="000A7BAB"/>
    <w:rsid w:val="000B2D1C"/>
    <w:rsid w:val="000B3415"/>
    <w:rsid w:val="000B5460"/>
    <w:rsid w:val="000C1346"/>
    <w:rsid w:val="000C1DAF"/>
    <w:rsid w:val="000C1DF9"/>
    <w:rsid w:val="000C2B60"/>
    <w:rsid w:val="000C2C52"/>
    <w:rsid w:val="000C6A04"/>
    <w:rsid w:val="000D1A4C"/>
    <w:rsid w:val="000D1B9E"/>
    <w:rsid w:val="000D4110"/>
    <w:rsid w:val="000D5326"/>
    <w:rsid w:val="000D609F"/>
    <w:rsid w:val="000D6BE6"/>
    <w:rsid w:val="000E0292"/>
    <w:rsid w:val="000E0B0B"/>
    <w:rsid w:val="000E49C3"/>
    <w:rsid w:val="000E6260"/>
    <w:rsid w:val="000E642B"/>
    <w:rsid w:val="000E6FDA"/>
    <w:rsid w:val="000E74B4"/>
    <w:rsid w:val="000F18AE"/>
    <w:rsid w:val="000F38B9"/>
    <w:rsid w:val="000F5EBA"/>
    <w:rsid w:val="000F7DE1"/>
    <w:rsid w:val="001018AE"/>
    <w:rsid w:val="00101DA2"/>
    <w:rsid w:val="001037CF"/>
    <w:rsid w:val="00105876"/>
    <w:rsid w:val="00107DFE"/>
    <w:rsid w:val="00111AD6"/>
    <w:rsid w:val="0011236F"/>
    <w:rsid w:val="001138A3"/>
    <w:rsid w:val="00114E51"/>
    <w:rsid w:val="0011682E"/>
    <w:rsid w:val="00117E69"/>
    <w:rsid w:val="00121E8F"/>
    <w:rsid w:val="00121EFA"/>
    <w:rsid w:val="001228D0"/>
    <w:rsid w:val="00122BED"/>
    <w:rsid w:val="00123885"/>
    <w:rsid w:val="001238B5"/>
    <w:rsid w:val="00124205"/>
    <w:rsid w:val="001256D3"/>
    <w:rsid w:val="00125FEE"/>
    <w:rsid w:val="00130D54"/>
    <w:rsid w:val="00134CD7"/>
    <w:rsid w:val="0013534A"/>
    <w:rsid w:val="00136332"/>
    <w:rsid w:val="001372EA"/>
    <w:rsid w:val="001405C6"/>
    <w:rsid w:val="00140EF2"/>
    <w:rsid w:val="00142113"/>
    <w:rsid w:val="001425F3"/>
    <w:rsid w:val="00144D71"/>
    <w:rsid w:val="00147631"/>
    <w:rsid w:val="00147D57"/>
    <w:rsid w:val="001513E4"/>
    <w:rsid w:val="001522CC"/>
    <w:rsid w:val="0015535F"/>
    <w:rsid w:val="00157286"/>
    <w:rsid w:val="00160CA6"/>
    <w:rsid w:val="00161FB3"/>
    <w:rsid w:val="0016379E"/>
    <w:rsid w:val="00164AE3"/>
    <w:rsid w:val="00166CD9"/>
    <w:rsid w:val="00170408"/>
    <w:rsid w:val="00171D33"/>
    <w:rsid w:val="001722C6"/>
    <w:rsid w:val="00172328"/>
    <w:rsid w:val="00173854"/>
    <w:rsid w:val="00173CC7"/>
    <w:rsid w:val="00175C12"/>
    <w:rsid w:val="00175EAC"/>
    <w:rsid w:val="00177C37"/>
    <w:rsid w:val="00181EA2"/>
    <w:rsid w:val="001833E0"/>
    <w:rsid w:val="00186E84"/>
    <w:rsid w:val="0018700E"/>
    <w:rsid w:val="0018741A"/>
    <w:rsid w:val="00187F36"/>
    <w:rsid w:val="00190CDB"/>
    <w:rsid w:val="00192B15"/>
    <w:rsid w:val="00193E31"/>
    <w:rsid w:val="0019458F"/>
    <w:rsid w:val="00195348"/>
    <w:rsid w:val="00195520"/>
    <w:rsid w:val="001962BF"/>
    <w:rsid w:val="00196998"/>
    <w:rsid w:val="00197E7E"/>
    <w:rsid w:val="001A126D"/>
    <w:rsid w:val="001A3BE5"/>
    <w:rsid w:val="001A48D6"/>
    <w:rsid w:val="001A5455"/>
    <w:rsid w:val="001A5812"/>
    <w:rsid w:val="001A5B55"/>
    <w:rsid w:val="001A63CC"/>
    <w:rsid w:val="001A6499"/>
    <w:rsid w:val="001A65B6"/>
    <w:rsid w:val="001A6B74"/>
    <w:rsid w:val="001A72FB"/>
    <w:rsid w:val="001A7379"/>
    <w:rsid w:val="001B22CF"/>
    <w:rsid w:val="001B2747"/>
    <w:rsid w:val="001B37CF"/>
    <w:rsid w:val="001B747A"/>
    <w:rsid w:val="001B75A6"/>
    <w:rsid w:val="001C0630"/>
    <w:rsid w:val="001C1EA4"/>
    <w:rsid w:val="001C21D0"/>
    <w:rsid w:val="001C508C"/>
    <w:rsid w:val="001C66E5"/>
    <w:rsid w:val="001D0FAC"/>
    <w:rsid w:val="001E29C1"/>
    <w:rsid w:val="001E2C25"/>
    <w:rsid w:val="001E3883"/>
    <w:rsid w:val="001E407F"/>
    <w:rsid w:val="001E7544"/>
    <w:rsid w:val="001F022C"/>
    <w:rsid w:val="001F028D"/>
    <w:rsid w:val="001F086B"/>
    <w:rsid w:val="001F2861"/>
    <w:rsid w:val="001F3910"/>
    <w:rsid w:val="001F657C"/>
    <w:rsid w:val="001F7B93"/>
    <w:rsid w:val="002019D2"/>
    <w:rsid w:val="002027AF"/>
    <w:rsid w:val="00203996"/>
    <w:rsid w:val="00203FA9"/>
    <w:rsid w:val="0020672F"/>
    <w:rsid w:val="00206FE6"/>
    <w:rsid w:val="00207247"/>
    <w:rsid w:val="002108F2"/>
    <w:rsid w:val="00210B81"/>
    <w:rsid w:val="00211477"/>
    <w:rsid w:val="00212B63"/>
    <w:rsid w:val="00213157"/>
    <w:rsid w:val="002146A9"/>
    <w:rsid w:val="0021542D"/>
    <w:rsid w:val="00215ED9"/>
    <w:rsid w:val="002170B0"/>
    <w:rsid w:val="00221D31"/>
    <w:rsid w:val="00221E30"/>
    <w:rsid w:val="00223640"/>
    <w:rsid w:val="002238B8"/>
    <w:rsid w:val="0022597C"/>
    <w:rsid w:val="00226072"/>
    <w:rsid w:val="002267EC"/>
    <w:rsid w:val="002268B2"/>
    <w:rsid w:val="002319FF"/>
    <w:rsid w:val="00231FD1"/>
    <w:rsid w:val="00232F8C"/>
    <w:rsid w:val="0023303F"/>
    <w:rsid w:val="00233C36"/>
    <w:rsid w:val="00234018"/>
    <w:rsid w:val="00234A2F"/>
    <w:rsid w:val="00235B3C"/>
    <w:rsid w:val="00241349"/>
    <w:rsid w:val="002437A8"/>
    <w:rsid w:val="00246263"/>
    <w:rsid w:val="0024637C"/>
    <w:rsid w:val="00247147"/>
    <w:rsid w:val="002505ED"/>
    <w:rsid w:val="00250C46"/>
    <w:rsid w:val="00251213"/>
    <w:rsid w:val="00254AE8"/>
    <w:rsid w:val="00257119"/>
    <w:rsid w:val="00257EF6"/>
    <w:rsid w:val="00260561"/>
    <w:rsid w:val="00261DDE"/>
    <w:rsid w:val="002620F9"/>
    <w:rsid w:val="00262517"/>
    <w:rsid w:val="0026485D"/>
    <w:rsid w:val="0026590B"/>
    <w:rsid w:val="0027580A"/>
    <w:rsid w:val="00277597"/>
    <w:rsid w:val="00277F0D"/>
    <w:rsid w:val="002866E0"/>
    <w:rsid w:val="002914EB"/>
    <w:rsid w:val="002958C0"/>
    <w:rsid w:val="00295A99"/>
    <w:rsid w:val="002972FF"/>
    <w:rsid w:val="002977BA"/>
    <w:rsid w:val="00297970"/>
    <w:rsid w:val="002979CC"/>
    <w:rsid w:val="002A03C2"/>
    <w:rsid w:val="002A15A6"/>
    <w:rsid w:val="002A6489"/>
    <w:rsid w:val="002B016C"/>
    <w:rsid w:val="002B01D9"/>
    <w:rsid w:val="002B1430"/>
    <w:rsid w:val="002B1A34"/>
    <w:rsid w:val="002B26F9"/>
    <w:rsid w:val="002B5A65"/>
    <w:rsid w:val="002B6F2A"/>
    <w:rsid w:val="002C0853"/>
    <w:rsid w:val="002C3321"/>
    <w:rsid w:val="002C36F5"/>
    <w:rsid w:val="002C40B8"/>
    <w:rsid w:val="002C49B2"/>
    <w:rsid w:val="002C4CC0"/>
    <w:rsid w:val="002C7C4F"/>
    <w:rsid w:val="002C7C75"/>
    <w:rsid w:val="002D1C26"/>
    <w:rsid w:val="002D2EEE"/>
    <w:rsid w:val="002D4CB5"/>
    <w:rsid w:val="002E1FA4"/>
    <w:rsid w:val="002E20FE"/>
    <w:rsid w:val="002E2744"/>
    <w:rsid w:val="002E5360"/>
    <w:rsid w:val="002E701D"/>
    <w:rsid w:val="002F030B"/>
    <w:rsid w:val="002F059F"/>
    <w:rsid w:val="002F0F12"/>
    <w:rsid w:val="002F1CD4"/>
    <w:rsid w:val="002F539A"/>
    <w:rsid w:val="002F64F0"/>
    <w:rsid w:val="002F7744"/>
    <w:rsid w:val="0030019C"/>
    <w:rsid w:val="0030035D"/>
    <w:rsid w:val="003014E5"/>
    <w:rsid w:val="00306AD0"/>
    <w:rsid w:val="00307BBD"/>
    <w:rsid w:val="00310B41"/>
    <w:rsid w:val="00314624"/>
    <w:rsid w:val="00316559"/>
    <w:rsid w:val="0031786D"/>
    <w:rsid w:val="00325F96"/>
    <w:rsid w:val="0032652F"/>
    <w:rsid w:val="00326C8D"/>
    <w:rsid w:val="00336804"/>
    <w:rsid w:val="00337839"/>
    <w:rsid w:val="00340E80"/>
    <w:rsid w:val="00341742"/>
    <w:rsid w:val="00342047"/>
    <w:rsid w:val="003426C5"/>
    <w:rsid w:val="00344BA0"/>
    <w:rsid w:val="00344CD8"/>
    <w:rsid w:val="00345884"/>
    <w:rsid w:val="00345DC6"/>
    <w:rsid w:val="00350A37"/>
    <w:rsid w:val="003518D4"/>
    <w:rsid w:val="00352500"/>
    <w:rsid w:val="003530C7"/>
    <w:rsid w:val="003535E8"/>
    <w:rsid w:val="00354F25"/>
    <w:rsid w:val="003551CD"/>
    <w:rsid w:val="003563CE"/>
    <w:rsid w:val="0035693F"/>
    <w:rsid w:val="00360240"/>
    <w:rsid w:val="0036165F"/>
    <w:rsid w:val="00362611"/>
    <w:rsid w:val="003646D6"/>
    <w:rsid w:val="00364B3D"/>
    <w:rsid w:val="003656BD"/>
    <w:rsid w:val="00367E9A"/>
    <w:rsid w:val="00371008"/>
    <w:rsid w:val="00375BB8"/>
    <w:rsid w:val="00377DE1"/>
    <w:rsid w:val="00382045"/>
    <w:rsid w:val="003833FB"/>
    <w:rsid w:val="0038551D"/>
    <w:rsid w:val="00385C49"/>
    <w:rsid w:val="003900B1"/>
    <w:rsid w:val="00390A97"/>
    <w:rsid w:val="003914B8"/>
    <w:rsid w:val="0039424D"/>
    <w:rsid w:val="00395B53"/>
    <w:rsid w:val="00395DDE"/>
    <w:rsid w:val="00396434"/>
    <w:rsid w:val="00397039"/>
    <w:rsid w:val="003A049C"/>
    <w:rsid w:val="003A1F21"/>
    <w:rsid w:val="003A23C0"/>
    <w:rsid w:val="003A301F"/>
    <w:rsid w:val="003A33C9"/>
    <w:rsid w:val="003A4560"/>
    <w:rsid w:val="003A4864"/>
    <w:rsid w:val="003A5730"/>
    <w:rsid w:val="003A5C00"/>
    <w:rsid w:val="003A6FB5"/>
    <w:rsid w:val="003A7B56"/>
    <w:rsid w:val="003A7DEF"/>
    <w:rsid w:val="003C0452"/>
    <w:rsid w:val="003C1E4E"/>
    <w:rsid w:val="003C389F"/>
    <w:rsid w:val="003C623A"/>
    <w:rsid w:val="003C789D"/>
    <w:rsid w:val="003C78AC"/>
    <w:rsid w:val="003C7DD6"/>
    <w:rsid w:val="003D553F"/>
    <w:rsid w:val="003E0073"/>
    <w:rsid w:val="003E23B1"/>
    <w:rsid w:val="003E2E3F"/>
    <w:rsid w:val="003E3CF9"/>
    <w:rsid w:val="003E3EE2"/>
    <w:rsid w:val="003E544B"/>
    <w:rsid w:val="003E6C54"/>
    <w:rsid w:val="003F13F6"/>
    <w:rsid w:val="003F26BA"/>
    <w:rsid w:val="003F356C"/>
    <w:rsid w:val="003F4CB0"/>
    <w:rsid w:val="003F4D3F"/>
    <w:rsid w:val="003F5979"/>
    <w:rsid w:val="003F639B"/>
    <w:rsid w:val="003F6710"/>
    <w:rsid w:val="00400875"/>
    <w:rsid w:val="00400AA4"/>
    <w:rsid w:val="00400B2C"/>
    <w:rsid w:val="004012F4"/>
    <w:rsid w:val="0040142F"/>
    <w:rsid w:val="004015C5"/>
    <w:rsid w:val="00404D5E"/>
    <w:rsid w:val="00405F28"/>
    <w:rsid w:val="004065E0"/>
    <w:rsid w:val="004066BA"/>
    <w:rsid w:val="00406D15"/>
    <w:rsid w:val="00410426"/>
    <w:rsid w:val="00410737"/>
    <w:rsid w:val="00410D24"/>
    <w:rsid w:val="00412802"/>
    <w:rsid w:val="004131B7"/>
    <w:rsid w:val="0041409D"/>
    <w:rsid w:val="004145C0"/>
    <w:rsid w:val="00415BAA"/>
    <w:rsid w:val="00415BDB"/>
    <w:rsid w:val="004212B3"/>
    <w:rsid w:val="004239CA"/>
    <w:rsid w:val="004247AC"/>
    <w:rsid w:val="004260B2"/>
    <w:rsid w:val="00426C5F"/>
    <w:rsid w:val="00426EB5"/>
    <w:rsid w:val="00426F4B"/>
    <w:rsid w:val="00427766"/>
    <w:rsid w:val="00427C63"/>
    <w:rsid w:val="004341AD"/>
    <w:rsid w:val="004346D3"/>
    <w:rsid w:val="00434E88"/>
    <w:rsid w:val="004363E2"/>
    <w:rsid w:val="00440E17"/>
    <w:rsid w:val="00444931"/>
    <w:rsid w:val="0044525F"/>
    <w:rsid w:val="0045017E"/>
    <w:rsid w:val="00451F2F"/>
    <w:rsid w:val="00452635"/>
    <w:rsid w:val="004528B4"/>
    <w:rsid w:val="00453C59"/>
    <w:rsid w:val="0045491D"/>
    <w:rsid w:val="0045701B"/>
    <w:rsid w:val="004579F0"/>
    <w:rsid w:val="00457C1A"/>
    <w:rsid w:val="00461D10"/>
    <w:rsid w:val="00462FFC"/>
    <w:rsid w:val="004639AD"/>
    <w:rsid w:val="00463D17"/>
    <w:rsid w:val="004667BD"/>
    <w:rsid w:val="00467C1E"/>
    <w:rsid w:val="00467C93"/>
    <w:rsid w:val="0047095C"/>
    <w:rsid w:val="00470F57"/>
    <w:rsid w:val="004711EC"/>
    <w:rsid w:val="00475AF8"/>
    <w:rsid w:val="00475FBC"/>
    <w:rsid w:val="00476655"/>
    <w:rsid w:val="00480927"/>
    <w:rsid w:val="00483317"/>
    <w:rsid w:val="00484F03"/>
    <w:rsid w:val="00490730"/>
    <w:rsid w:val="00491906"/>
    <w:rsid w:val="004927BE"/>
    <w:rsid w:val="004930B0"/>
    <w:rsid w:val="00493266"/>
    <w:rsid w:val="004A1A8A"/>
    <w:rsid w:val="004A2DC5"/>
    <w:rsid w:val="004A7FB0"/>
    <w:rsid w:val="004B02F2"/>
    <w:rsid w:val="004B217F"/>
    <w:rsid w:val="004B2EBC"/>
    <w:rsid w:val="004C1A5B"/>
    <w:rsid w:val="004C2062"/>
    <w:rsid w:val="004D69B0"/>
    <w:rsid w:val="004D71AF"/>
    <w:rsid w:val="004E0BD9"/>
    <w:rsid w:val="004E1C26"/>
    <w:rsid w:val="004E304D"/>
    <w:rsid w:val="004E78ED"/>
    <w:rsid w:val="004F30CB"/>
    <w:rsid w:val="004F32B7"/>
    <w:rsid w:val="004F5758"/>
    <w:rsid w:val="004F6CA1"/>
    <w:rsid w:val="004F6F39"/>
    <w:rsid w:val="004F7B42"/>
    <w:rsid w:val="004F7DCB"/>
    <w:rsid w:val="005054C4"/>
    <w:rsid w:val="00505BDF"/>
    <w:rsid w:val="00510D40"/>
    <w:rsid w:val="0051148A"/>
    <w:rsid w:val="005132D5"/>
    <w:rsid w:val="00515E5B"/>
    <w:rsid w:val="005170CA"/>
    <w:rsid w:val="00520C0B"/>
    <w:rsid w:val="00520E44"/>
    <w:rsid w:val="00521B1D"/>
    <w:rsid w:val="0052665F"/>
    <w:rsid w:val="0053293E"/>
    <w:rsid w:val="00533A41"/>
    <w:rsid w:val="005345A8"/>
    <w:rsid w:val="00537804"/>
    <w:rsid w:val="00541305"/>
    <w:rsid w:val="00541799"/>
    <w:rsid w:val="00542851"/>
    <w:rsid w:val="0054295C"/>
    <w:rsid w:val="00547767"/>
    <w:rsid w:val="00552D73"/>
    <w:rsid w:val="00553C73"/>
    <w:rsid w:val="00553D15"/>
    <w:rsid w:val="00554243"/>
    <w:rsid w:val="00554EDB"/>
    <w:rsid w:val="00555D18"/>
    <w:rsid w:val="00562401"/>
    <w:rsid w:val="005625AE"/>
    <w:rsid w:val="0057013D"/>
    <w:rsid w:val="005703F3"/>
    <w:rsid w:val="00570407"/>
    <w:rsid w:val="00570445"/>
    <w:rsid w:val="00573EFB"/>
    <w:rsid w:val="00574B6E"/>
    <w:rsid w:val="00575F57"/>
    <w:rsid w:val="00581F29"/>
    <w:rsid w:val="0058278F"/>
    <w:rsid w:val="00582FBA"/>
    <w:rsid w:val="005841CD"/>
    <w:rsid w:val="00584BDF"/>
    <w:rsid w:val="00586E34"/>
    <w:rsid w:val="00587189"/>
    <w:rsid w:val="0059090C"/>
    <w:rsid w:val="00594162"/>
    <w:rsid w:val="00594E91"/>
    <w:rsid w:val="0059510D"/>
    <w:rsid w:val="00597627"/>
    <w:rsid w:val="005A00B2"/>
    <w:rsid w:val="005A1568"/>
    <w:rsid w:val="005A251B"/>
    <w:rsid w:val="005A3372"/>
    <w:rsid w:val="005A69EA"/>
    <w:rsid w:val="005B25E9"/>
    <w:rsid w:val="005B317E"/>
    <w:rsid w:val="005B661F"/>
    <w:rsid w:val="005B7098"/>
    <w:rsid w:val="005B7297"/>
    <w:rsid w:val="005B7544"/>
    <w:rsid w:val="005B7CB0"/>
    <w:rsid w:val="005C0273"/>
    <w:rsid w:val="005C102E"/>
    <w:rsid w:val="005C54FE"/>
    <w:rsid w:val="005C5A40"/>
    <w:rsid w:val="005D00F4"/>
    <w:rsid w:val="005D2BE2"/>
    <w:rsid w:val="005D3F66"/>
    <w:rsid w:val="005E2018"/>
    <w:rsid w:val="005E4829"/>
    <w:rsid w:val="005E6FF7"/>
    <w:rsid w:val="005F0C36"/>
    <w:rsid w:val="005F492F"/>
    <w:rsid w:val="005F644B"/>
    <w:rsid w:val="00600264"/>
    <w:rsid w:val="0060041B"/>
    <w:rsid w:val="0060249F"/>
    <w:rsid w:val="0060671F"/>
    <w:rsid w:val="00610052"/>
    <w:rsid w:val="00610816"/>
    <w:rsid w:val="00610FE0"/>
    <w:rsid w:val="00611B5D"/>
    <w:rsid w:val="0061525A"/>
    <w:rsid w:val="00616504"/>
    <w:rsid w:val="00620657"/>
    <w:rsid w:val="006207D4"/>
    <w:rsid w:val="00623E4B"/>
    <w:rsid w:val="00626650"/>
    <w:rsid w:val="006302CB"/>
    <w:rsid w:val="00632222"/>
    <w:rsid w:val="00632C2B"/>
    <w:rsid w:val="00633F8E"/>
    <w:rsid w:val="006345BD"/>
    <w:rsid w:val="00635CEC"/>
    <w:rsid w:val="00636D20"/>
    <w:rsid w:val="0063718B"/>
    <w:rsid w:val="006401DE"/>
    <w:rsid w:val="00641060"/>
    <w:rsid w:val="00642099"/>
    <w:rsid w:val="00642B0E"/>
    <w:rsid w:val="00642DDC"/>
    <w:rsid w:val="006432BF"/>
    <w:rsid w:val="00643AD2"/>
    <w:rsid w:val="00643EC7"/>
    <w:rsid w:val="0064756D"/>
    <w:rsid w:val="006506BC"/>
    <w:rsid w:val="006516F8"/>
    <w:rsid w:val="006539CE"/>
    <w:rsid w:val="00653D9E"/>
    <w:rsid w:val="00654BCB"/>
    <w:rsid w:val="00655CF2"/>
    <w:rsid w:val="006612EF"/>
    <w:rsid w:val="00662363"/>
    <w:rsid w:val="006639EE"/>
    <w:rsid w:val="00663E99"/>
    <w:rsid w:val="00667FA3"/>
    <w:rsid w:val="00670497"/>
    <w:rsid w:val="006725F2"/>
    <w:rsid w:val="006726A0"/>
    <w:rsid w:val="00672FE3"/>
    <w:rsid w:val="00673B37"/>
    <w:rsid w:val="00673C32"/>
    <w:rsid w:val="00673FD4"/>
    <w:rsid w:val="00674AB9"/>
    <w:rsid w:val="006751C5"/>
    <w:rsid w:val="006761FF"/>
    <w:rsid w:val="0067795F"/>
    <w:rsid w:val="006801B5"/>
    <w:rsid w:val="00683902"/>
    <w:rsid w:val="00686107"/>
    <w:rsid w:val="006862C5"/>
    <w:rsid w:val="00690DE1"/>
    <w:rsid w:val="00691BF5"/>
    <w:rsid w:val="00691C51"/>
    <w:rsid w:val="00693177"/>
    <w:rsid w:val="006A1942"/>
    <w:rsid w:val="006A2BE5"/>
    <w:rsid w:val="006A567B"/>
    <w:rsid w:val="006A5FFC"/>
    <w:rsid w:val="006A61DB"/>
    <w:rsid w:val="006A6B35"/>
    <w:rsid w:val="006B0718"/>
    <w:rsid w:val="006B079C"/>
    <w:rsid w:val="006B38D2"/>
    <w:rsid w:val="006B41F7"/>
    <w:rsid w:val="006B4B17"/>
    <w:rsid w:val="006B6504"/>
    <w:rsid w:val="006B7ED7"/>
    <w:rsid w:val="006C3A80"/>
    <w:rsid w:val="006C432F"/>
    <w:rsid w:val="006C4C96"/>
    <w:rsid w:val="006C4E53"/>
    <w:rsid w:val="006C65DE"/>
    <w:rsid w:val="006C6957"/>
    <w:rsid w:val="006C7309"/>
    <w:rsid w:val="006D32E4"/>
    <w:rsid w:val="006D3C18"/>
    <w:rsid w:val="006E0068"/>
    <w:rsid w:val="006E0969"/>
    <w:rsid w:val="006E1BA1"/>
    <w:rsid w:val="006E3A5F"/>
    <w:rsid w:val="006E4350"/>
    <w:rsid w:val="006E5076"/>
    <w:rsid w:val="006E6F01"/>
    <w:rsid w:val="006E7D91"/>
    <w:rsid w:val="006F0031"/>
    <w:rsid w:val="006F10AD"/>
    <w:rsid w:val="006F2B4E"/>
    <w:rsid w:val="006F360B"/>
    <w:rsid w:val="006F520E"/>
    <w:rsid w:val="006F7CA0"/>
    <w:rsid w:val="00702DC5"/>
    <w:rsid w:val="00704B35"/>
    <w:rsid w:val="00710840"/>
    <w:rsid w:val="00712054"/>
    <w:rsid w:val="00713262"/>
    <w:rsid w:val="007148E7"/>
    <w:rsid w:val="007229C2"/>
    <w:rsid w:val="00722DDC"/>
    <w:rsid w:val="00722F5A"/>
    <w:rsid w:val="007242C7"/>
    <w:rsid w:val="00724948"/>
    <w:rsid w:val="00725AE9"/>
    <w:rsid w:val="0072685A"/>
    <w:rsid w:val="00731916"/>
    <w:rsid w:val="00731AB4"/>
    <w:rsid w:val="00734E36"/>
    <w:rsid w:val="00740B3F"/>
    <w:rsid w:val="00740F96"/>
    <w:rsid w:val="0074118F"/>
    <w:rsid w:val="00744C63"/>
    <w:rsid w:val="0074510A"/>
    <w:rsid w:val="0074546C"/>
    <w:rsid w:val="0074569C"/>
    <w:rsid w:val="00745EC7"/>
    <w:rsid w:val="00747C31"/>
    <w:rsid w:val="00747CCC"/>
    <w:rsid w:val="00751B9D"/>
    <w:rsid w:val="00751D32"/>
    <w:rsid w:val="00755D04"/>
    <w:rsid w:val="00756D36"/>
    <w:rsid w:val="007619BB"/>
    <w:rsid w:val="00762B85"/>
    <w:rsid w:val="00762F81"/>
    <w:rsid w:val="00762F98"/>
    <w:rsid w:val="00764224"/>
    <w:rsid w:val="00767A9D"/>
    <w:rsid w:val="00773571"/>
    <w:rsid w:val="00775282"/>
    <w:rsid w:val="00775E23"/>
    <w:rsid w:val="00777866"/>
    <w:rsid w:val="00780C20"/>
    <w:rsid w:val="00781F84"/>
    <w:rsid w:val="007838E8"/>
    <w:rsid w:val="00786CD8"/>
    <w:rsid w:val="0078731B"/>
    <w:rsid w:val="007908FD"/>
    <w:rsid w:val="007952E8"/>
    <w:rsid w:val="007A073D"/>
    <w:rsid w:val="007A1842"/>
    <w:rsid w:val="007A6AC1"/>
    <w:rsid w:val="007A6C82"/>
    <w:rsid w:val="007A7636"/>
    <w:rsid w:val="007A7F50"/>
    <w:rsid w:val="007B09C3"/>
    <w:rsid w:val="007B1967"/>
    <w:rsid w:val="007B23DB"/>
    <w:rsid w:val="007B29E4"/>
    <w:rsid w:val="007B4772"/>
    <w:rsid w:val="007B5225"/>
    <w:rsid w:val="007C1876"/>
    <w:rsid w:val="007C356C"/>
    <w:rsid w:val="007C3FAC"/>
    <w:rsid w:val="007C640B"/>
    <w:rsid w:val="007D01DD"/>
    <w:rsid w:val="007D2637"/>
    <w:rsid w:val="007D26D3"/>
    <w:rsid w:val="007D2B6C"/>
    <w:rsid w:val="007D3173"/>
    <w:rsid w:val="007D3567"/>
    <w:rsid w:val="007D430F"/>
    <w:rsid w:val="007D66F2"/>
    <w:rsid w:val="007E25FA"/>
    <w:rsid w:val="007E4DBD"/>
    <w:rsid w:val="007E5414"/>
    <w:rsid w:val="007E66BD"/>
    <w:rsid w:val="007E7580"/>
    <w:rsid w:val="007E78BC"/>
    <w:rsid w:val="007F1595"/>
    <w:rsid w:val="007F189A"/>
    <w:rsid w:val="007F195F"/>
    <w:rsid w:val="007F3EC4"/>
    <w:rsid w:val="007F4E6F"/>
    <w:rsid w:val="007F4FD1"/>
    <w:rsid w:val="007F768E"/>
    <w:rsid w:val="007F7D8C"/>
    <w:rsid w:val="00800679"/>
    <w:rsid w:val="00801BF7"/>
    <w:rsid w:val="0080277D"/>
    <w:rsid w:val="00803981"/>
    <w:rsid w:val="008063DC"/>
    <w:rsid w:val="00806B14"/>
    <w:rsid w:val="0080761D"/>
    <w:rsid w:val="00810D15"/>
    <w:rsid w:val="0081144E"/>
    <w:rsid w:val="00814923"/>
    <w:rsid w:val="00816878"/>
    <w:rsid w:val="00816A07"/>
    <w:rsid w:val="00820B27"/>
    <w:rsid w:val="00820EAF"/>
    <w:rsid w:val="0082350B"/>
    <w:rsid w:val="008272CD"/>
    <w:rsid w:val="00833614"/>
    <w:rsid w:val="00833A6A"/>
    <w:rsid w:val="00834061"/>
    <w:rsid w:val="008432CC"/>
    <w:rsid w:val="00843382"/>
    <w:rsid w:val="00845C37"/>
    <w:rsid w:val="00847081"/>
    <w:rsid w:val="00847AF4"/>
    <w:rsid w:val="00852E83"/>
    <w:rsid w:val="008534F4"/>
    <w:rsid w:val="00855796"/>
    <w:rsid w:val="00862A5E"/>
    <w:rsid w:val="00864F39"/>
    <w:rsid w:val="00871D02"/>
    <w:rsid w:val="00874CF4"/>
    <w:rsid w:val="0087622A"/>
    <w:rsid w:val="00876623"/>
    <w:rsid w:val="00880D02"/>
    <w:rsid w:val="00881985"/>
    <w:rsid w:val="00881AB5"/>
    <w:rsid w:val="00881D05"/>
    <w:rsid w:val="0088240A"/>
    <w:rsid w:val="0088356C"/>
    <w:rsid w:val="00883E45"/>
    <w:rsid w:val="0088498B"/>
    <w:rsid w:val="00884F8D"/>
    <w:rsid w:val="00884FD6"/>
    <w:rsid w:val="008852ED"/>
    <w:rsid w:val="00886A49"/>
    <w:rsid w:val="00886BDF"/>
    <w:rsid w:val="008878BD"/>
    <w:rsid w:val="00887EA5"/>
    <w:rsid w:val="008906E2"/>
    <w:rsid w:val="0089250E"/>
    <w:rsid w:val="008940B5"/>
    <w:rsid w:val="008946BD"/>
    <w:rsid w:val="00894D97"/>
    <w:rsid w:val="00894DA8"/>
    <w:rsid w:val="00895656"/>
    <w:rsid w:val="008A1044"/>
    <w:rsid w:val="008A1883"/>
    <w:rsid w:val="008A3772"/>
    <w:rsid w:val="008A483F"/>
    <w:rsid w:val="008A654D"/>
    <w:rsid w:val="008A79C9"/>
    <w:rsid w:val="008B009C"/>
    <w:rsid w:val="008B2837"/>
    <w:rsid w:val="008B533C"/>
    <w:rsid w:val="008B6247"/>
    <w:rsid w:val="008C027D"/>
    <w:rsid w:val="008C0D8A"/>
    <w:rsid w:val="008C1B11"/>
    <w:rsid w:val="008C269A"/>
    <w:rsid w:val="008C2787"/>
    <w:rsid w:val="008C29BC"/>
    <w:rsid w:val="008C2B33"/>
    <w:rsid w:val="008C3696"/>
    <w:rsid w:val="008C50B0"/>
    <w:rsid w:val="008C5D58"/>
    <w:rsid w:val="008C6BAB"/>
    <w:rsid w:val="008D2367"/>
    <w:rsid w:val="008D4740"/>
    <w:rsid w:val="008D533C"/>
    <w:rsid w:val="008D5BFD"/>
    <w:rsid w:val="008D6C1E"/>
    <w:rsid w:val="008E3EB5"/>
    <w:rsid w:val="008E496E"/>
    <w:rsid w:val="008E4BD5"/>
    <w:rsid w:val="008E4CD6"/>
    <w:rsid w:val="008E5AA2"/>
    <w:rsid w:val="008E741A"/>
    <w:rsid w:val="008F185F"/>
    <w:rsid w:val="008F29C8"/>
    <w:rsid w:val="008F3FF6"/>
    <w:rsid w:val="008F409A"/>
    <w:rsid w:val="008F419A"/>
    <w:rsid w:val="008F54C0"/>
    <w:rsid w:val="0090291E"/>
    <w:rsid w:val="00902AB9"/>
    <w:rsid w:val="00904A56"/>
    <w:rsid w:val="00911E6D"/>
    <w:rsid w:val="00912CD8"/>
    <w:rsid w:val="009138ED"/>
    <w:rsid w:val="00913A11"/>
    <w:rsid w:val="0091431F"/>
    <w:rsid w:val="009159ED"/>
    <w:rsid w:val="00916879"/>
    <w:rsid w:val="00916E69"/>
    <w:rsid w:val="00917A6B"/>
    <w:rsid w:val="00917AEF"/>
    <w:rsid w:val="00917E3F"/>
    <w:rsid w:val="00920F6E"/>
    <w:rsid w:val="009216D3"/>
    <w:rsid w:val="00925637"/>
    <w:rsid w:val="00926C90"/>
    <w:rsid w:val="00933A65"/>
    <w:rsid w:val="00934177"/>
    <w:rsid w:val="009346C0"/>
    <w:rsid w:val="0093577A"/>
    <w:rsid w:val="00936083"/>
    <w:rsid w:val="0093608A"/>
    <w:rsid w:val="00937622"/>
    <w:rsid w:val="009401DE"/>
    <w:rsid w:val="00940B3B"/>
    <w:rsid w:val="009410CF"/>
    <w:rsid w:val="0094249D"/>
    <w:rsid w:val="0094373A"/>
    <w:rsid w:val="00944F8D"/>
    <w:rsid w:val="00945650"/>
    <w:rsid w:val="00950D80"/>
    <w:rsid w:val="00950F59"/>
    <w:rsid w:val="009520B1"/>
    <w:rsid w:val="00955CE8"/>
    <w:rsid w:val="009562BB"/>
    <w:rsid w:val="00960E24"/>
    <w:rsid w:val="00961624"/>
    <w:rsid w:val="0096250C"/>
    <w:rsid w:val="0096517C"/>
    <w:rsid w:val="009657B8"/>
    <w:rsid w:val="00965A9C"/>
    <w:rsid w:val="00966FC3"/>
    <w:rsid w:val="0096722F"/>
    <w:rsid w:val="00967BA4"/>
    <w:rsid w:val="00971491"/>
    <w:rsid w:val="00971DFD"/>
    <w:rsid w:val="00971E9A"/>
    <w:rsid w:val="00973042"/>
    <w:rsid w:val="00973C29"/>
    <w:rsid w:val="009746DE"/>
    <w:rsid w:val="00977C62"/>
    <w:rsid w:val="00983BA3"/>
    <w:rsid w:val="009849B4"/>
    <w:rsid w:val="00984AA1"/>
    <w:rsid w:val="00984CE9"/>
    <w:rsid w:val="009917BF"/>
    <w:rsid w:val="00994964"/>
    <w:rsid w:val="00994D78"/>
    <w:rsid w:val="00997C46"/>
    <w:rsid w:val="009A0694"/>
    <w:rsid w:val="009A07FF"/>
    <w:rsid w:val="009A263F"/>
    <w:rsid w:val="009A6CBE"/>
    <w:rsid w:val="009A6E8B"/>
    <w:rsid w:val="009A7AE8"/>
    <w:rsid w:val="009B0812"/>
    <w:rsid w:val="009B15F9"/>
    <w:rsid w:val="009B241B"/>
    <w:rsid w:val="009B4FAF"/>
    <w:rsid w:val="009B7F07"/>
    <w:rsid w:val="009C3190"/>
    <w:rsid w:val="009C3939"/>
    <w:rsid w:val="009C4227"/>
    <w:rsid w:val="009C736E"/>
    <w:rsid w:val="009C7754"/>
    <w:rsid w:val="009D534D"/>
    <w:rsid w:val="009D6DB6"/>
    <w:rsid w:val="009F069B"/>
    <w:rsid w:val="009F2077"/>
    <w:rsid w:val="009F2782"/>
    <w:rsid w:val="009F2C46"/>
    <w:rsid w:val="009F38FB"/>
    <w:rsid w:val="009F63B4"/>
    <w:rsid w:val="009F646D"/>
    <w:rsid w:val="009F7A87"/>
    <w:rsid w:val="009F7B07"/>
    <w:rsid w:val="00A026F2"/>
    <w:rsid w:val="00A04F99"/>
    <w:rsid w:val="00A06BD3"/>
    <w:rsid w:val="00A1090B"/>
    <w:rsid w:val="00A10DFB"/>
    <w:rsid w:val="00A1457D"/>
    <w:rsid w:val="00A1615C"/>
    <w:rsid w:val="00A1643B"/>
    <w:rsid w:val="00A17598"/>
    <w:rsid w:val="00A221AC"/>
    <w:rsid w:val="00A2265E"/>
    <w:rsid w:val="00A2292F"/>
    <w:rsid w:val="00A24E08"/>
    <w:rsid w:val="00A27CFA"/>
    <w:rsid w:val="00A30472"/>
    <w:rsid w:val="00A316B9"/>
    <w:rsid w:val="00A33E56"/>
    <w:rsid w:val="00A35689"/>
    <w:rsid w:val="00A365B9"/>
    <w:rsid w:val="00A365FC"/>
    <w:rsid w:val="00A377F7"/>
    <w:rsid w:val="00A417E3"/>
    <w:rsid w:val="00A4255D"/>
    <w:rsid w:val="00A425A1"/>
    <w:rsid w:val="00A435E8"/>
    <w:rsid w:val="00A50874"/>
    <w:rsid w:val="00A5247F"/>
    <w:rsid w:val="00A528B9"/>
    <w:rsid w:val="00A52A93"/>
    <w:rsid w:val="00A52DDA"/>
    <w:rsid w:val="00A539CE"/>
    <w:rsid w:val="00A53D41"/>
    <w:rsid w:val="00A54319"/>
    <w:rsid w:val="00A546C2"/>
    <w:rsid w:val="00A56886"/>
    <w:rsid w:val="00A56EF3"/>
    <w:rsid w:val="00A57DEA"/>
    <w:rsid w:val="00A615C4"/>
    <w:rsid w:val="00A61B33"/>
    <w:rsid w:val="00A63B21"/>
    <w:rsid w:val="00A65534"/>
    <w:rsid w:val="00A66632"/>
    <w:rsid w:val="00A70C64"/>
    <w:rsid w:val="00A7243B"/>
    <w:rsid w:val="00A72D4D"/>
    <w:rsid w:val="00A75CE1"/>
    <w:rsid w:val="00A76702"/>
    <w:rsid w:val="00A81CED"/>
    <w:rsid w:val="00A836A0"/>
    <w:rsid w:val="00A84662"/>
    <w:rsid w:val="00A84ACA"/>
    <w:rsid w:val="00A850E5"/>
    <w:rsid w:val="00A8675D"/>
    <w:rsid w:val="00A86781"/>
    <w:rsid w:val="00A87302"/>
    <w:rsid w:val="00A91AEE"/>
    <w:rsid w:val="00A93733"/>
    <w:rsid w:val="00A942BA"/>
    <w:rsid w:val="00A95B4C"/>
    <w:rsid w:val="00A969EA"/>
    <w:rsid w:val="00A96E41"/>
    <w:rsid w:val="00A97AD7"/>
    <w:rsid w:val="00AA1CD3"/>
    <w:rsid w:val="00AA2A0C"/>
    <w:rsid w:val="00AA385E"/>
    <w:rsid w:val="00AA43D2"/>
    <w:rsid w:val="00AA4982"/>
    <w:rsid w:val="00AA4AC4"/>
    <w:rsid w:val="00AA4E45"/>
    <w:rsid w:val="00AB0B1B"/>
    <w:rsid w:val="00AB4EF1"/>
    <w:rsid w:val="00AB5630"/>
    <w:rsid w:val="00AB6759"/>
    <w:rsid w:val="00AB6E0D"/>
    <w:rsid w:val="00AB703E"/>
    <w:rsid w:val="00AB7909"/>
    <w:rsid w:val="00AB7B1E"/>
    <w:rsid w:val="00AC1C88"/>
    <w:rsid w:val="00AC2A32"/>
    <w:rsid w:val="00AC3039"/>
    <w:rsid w:val="00AC5F32"/>
    <w:rsid w:val="00AC66C3"/>
    <w:rsid w:val="00AD12BD"/>
    <w:rsid w:val="00AD1992"/>
    <w:rsid w:val="00AD44BC"/>
    <w:rsid w:val="00AD4EDA"/>
    <w:rsid w:val="00AD6801"/>
    <w:rsid w:val="00AD6EC5"/>
    <w:rsid w:val="00AD7E9C"/>
    <w:rsid w:val="00AE0929"/>
    <w:rsid w:val="00AE2D54"/>
    <w:rsid w:val="00AE33D2"/>
    <w:rsid w:val="00AE342E"/>
    <w:rsid w:val="00AE7902"/>
    <w:rsid w:val="00AF0956"/>
    <w:rsid w:val="00AF46E2"/>
    <w:rsid w:val="00B05650"/>
    <w:rsid w:val="00B06C9A"/>
    <w:rsid w:val="00B07197"/>
    <w:rsid w:val="00B07D45"/>
    <w:rsid w:val="00B10C02"/>
    <w:rsid w:val="00B10DC5"/>
    <w:rsid w:val="00B14137"/>
    <w:rsid w:val="00B1682C"/>
    <w:rsid w:val="00B20555"/>
    <w:rsid w:val="00B21F5D"/>
    <w:rsid w:val="00B2344F"/>
    <w:rsid w:val="00B23B93"/>
    <w:rsid w:val="00B24A01"/>
    <w:rsid w:val="00B24F82"/>
    <w:rsid w:val="00B25B89"/>
    <w:rsid w:val="00B3204F"/>
    <w:rsid w:val="00B335E6"/>
    <w:rsid w:val="00B36DC1"/>
    <w:rsid w:val="00B40724"/>
    <w:rsid w:val="00B40C64"/>
    <w:rsid w:val="00B43102"/>
    <w:rsid w:val="00B47A4D"/>
    <w:rsid w:val="00B47E95"/>
    <w:rsid w:val="00B525D9"/>
    <w:rsid w:val="00B53269"/>
    <w:rsid w:val="00B55C85"/>
    <w:rsid w:val="00B5675B"/>
    <w:rsid w:val="00B62E7A"/>
    <w:rsid w:val="00B6332B"/>
    <w:rsid w:val="00B6345F"/>
    <w:rsid w:val="00B63587"/>
    <w:rsid w:val="00B64060"/>
    <w:rsid w:val="00B655D1"/>
    <w:rsid w:val="00B65AA5"/>
    <w:rsid w:val="00B66C73"/>
    <w:rsid w:val="00B70432"/>
    <w:rsid w:val="00B81391"/>
    <w:rsid w:val="00B83A49"/>
    <w:rsid w:val="00B84590"/>
    <w:rsid w:val="00B8550A"/>
    <w:rsid w:val="00B87886"/>
    <w:rsid w:val="00B90D7D"/>
    <w:rsid w:val="00B912C3"/>
    <w:rsid w:val="00B91397"/>
    <w:rsid w:val="00B9319F"/>
    <w:rsid w:val="00B954B5"/>
    <w:rsid w:val="00B95718"/>
    <w:rsid w:val="00B95C52"/>
    <w:rsid w:val="00B95FE4"/>
    <w:rsid w:val="00BA0C6E"/>
    <w:rsid w:val="00BA17A3"/>
    <w:rsid w:val="00BA2B57"/>
    <w:rsid w:val="00BA5AE1"/>
    <w:rsid w:val="00BA6B68"/>
    <w:rsid w:val="00BB0303"/>
    <w:rsid w:val="00BB30A1"/>
    <w:rsid w:val="00BB32C0"/>
    <w:rsid w:val="00BB44C2"/>
    <w:rsid w:val="00BB5AA4"/>
    <w:rsid w:val="00BB7BA2"/>
    <w:rsid w:val="00BB7CAB"/>
    <w:rsid w:val="00BC0A5F"/>
    <w:rsid w:val="00BC1C90"/>
    <w:rsid w:val="00BC4965"/>
    <w:rsid w:val="00BC5D79"/>
    <w:rsid w:val="00BD0F84"/>
    <w:rsid w:val="00BD1AE9"/>
    <w:rsid w:val="00BD323E"/>
    <w:rsid w:val="00BD477A"/>
    <w:rsid w:val="00BD6581"/>
    <w:rsid w:val="00BD7311"/>
    <w:rsid w:val="00BD74D6"/>
    <w:rsid w:val="00BE19D7"/>
    <w:rsid w:val="00BE2018"/>
    <w:rsid w:val="00BE2CA4"/>
    <w:rsid w:val="00BE3156"/>
    <w:rsid w:val="00BE40BE"/>
    <w:rsid w:val="00BE5251"/>
    <w:rsid w:val="00BE6257"/>
    <w:rsid w:val="00BE6CC7"/>
    <w:rsid w:val="00BE6ECE"/>
    <w:rsid w:val="00BE7387"/>
    <w:rsid w:val="00BE7635"/>
    <w:rsid w:val="00BE7C44"/>
    <w:rsid w:val="00BF1219"/>
    <w:rsid w:val="00BF2178"/>
    <w:rsid w:val="00BF7F85"/>
    <w:rsid w:val="00C01209"/>
    <w:rsid w:val="00C0328C"/>
    <w:rsid w:val="00C04C92"/>
    <w:rsid w:val="00C07538"/>
    <w:rsid w:val="00C07E24"/>
    <w:rsid w:val="00C10755"/>
    <w:rsid w:val="00C11007"/>
    <w:rsid w:val="00C11935"/>
    <w:rsid w:val="00C11CEA"/>
    <w:rsid w:val="00C12352"/>
    <w:rsid w:val="00C137C5"/>
    <w:rsid w:val="00C160AC"/>
    <w:rsid w:val="00C17592"/>
    <w:rsid w:val="00C2034E"/>
    <w:rsid w:val="00C20663"/>
    <w:rsid w:val="00C21A31"/>
    <w:rsid w:val="00C22D17"/>
    <w:rsid w:val="00C24209"/>
    <w:rsid w:val="00C25B08"/>
    <w:rsid w:val="00C278F6"/>
    <w:rsid w:val="00C304BD"/>
    <w:rsid w:val="00C36DF6"/>
    <w:rsid w:val="00C36F3B"/>
    <w:rsid w:val="00C36F75"/>
    <w:rsid w:val="00C3733D"/>
    <w:rsid w:val="00C419D3"/>
    <w:rsid w:val="00C42BF5"/>
    <w:rsid w:val="00C43C05"/>
    <w:rsid w:val="00C447F6"/>
    <w:rsid w:val="00C45C8F"/>
    <w:rsid w:val="00C47EC9"/>
    <w:rsid w:val="00C503A3"/>
    <w:rsid w:val="00C52130"/>
    <w:rsid w:val="00C521D1"/>
    <w:rsid w:val="00C529D9"/>
    <w:rsid w:val="00C52A53"/>
    <w:rsid w:val="00C549AD"/>
    <w:rsid w:val="00C55804"/>
    <w:rsid w:val="00C6025E"/>
    <w:rsid w:val="00C605A3"/>
    <w:rsid w:val="00C60627"/>
    <w:rsid w:val="00C60901"/>
    <w:rsid w:val="00C621DC"/>
    <w:rsid w:val="00C64E9F"/>
    <w:rsid w:val="00C65A80"/>
    <w:rsid w:val="00C66D4A"/>
    <w:rsid w:val="00C70089"/>
    <w:rsid w:val="00C707AF"/>
    <w:rsid w:val="00C75CDD"/>
    <w:rsid w:val="00C7634B"/>
    <w:rsid w:val="00C77359"/>
    <w:rsid w:val="00C800EC"/>
    <w:rsid w:val="00C822E2"/>
    <w:rsid w:val="00C82868"/>
    <w:rsid w:val="00C833A5"/>
    <w:rsid w:val="00C85219"/>
    <w:rsid w:val="00C913D8"/>
    <w:rsid w:val="00C9200F"/>
    <w:rsid w:val="00C921DD"/>
    <w:rsid w:val="00C94758"/>
    <w:rsid w:val="00C965FC"/>
    <w:rsid w:val="00CA2B4D"/>
    <w:rsid w:val="00CA3ABA"/>
    <w:rsid w:val="00CA4B12"/>
    <w:rsid w:val="00CA4F94"/>
    <w:rsid w:val="00CA688D"/>
    <w:rsid w:val="00CA68C5"/>
    <w:rsid w:val="00CA6C1D"/>
    <w:rsid w:val="00CB12A2"/>
    <w:rsid w:val="00CB36DE"/>
    <w:rsid w:val="00CB3FA0"/>
    <w:rsid w:val="00CC09D0"/>
    <w:rsid w:val="00CC1019"/>
    <w:rsid w:val="00CC19A5"/>
    <w:rsid w:val="00CC2C27"/>
    <w:rsid w:val="00CC329B"/>
    <w:rsid w:val="00CC3B69"/>
    <w:rsid w:val="00CC4896"/>
    <w:rsid w:val="00CC582B"/>
    <w:rsid w:val="00CC6739"/>
    <w:rsid w:val="00CD095C"/>
    <w:rsid w:val="00CD3444"/>
    <w:rsid w:val="00CD608C"/>
    <w:rsid w:val="00CD6503"/>
    <w:rsid w:val="00CE098B"/>
    <w:rsid w:val="00CE0E62"/>
    <w:rsid w:val="00CE187E"/>
    <w:rsid w:val="00CE3D79"/>
    <w:rsid w:val="00CE445F"/>
    <w:rsid w:val="00CF023E"/>
    <w:rsid w:val="00CF0E22"/>
    <w:rsid w:val="00D00311"/>
    <w:rsid w:val="00D02842"/>
    <w:rsid w:val="00D033B5"/>
    <w:rsid w:val="00D03AEF"/>
    <w:rsid w:val="00D05816"/>
    <w:rsid w:val="00D137C0"/>
    <w:rsid w:val="00D144C8"/>
    <w:rsid w:val="00D14D57"/>
    <w:rsid w:val="00D165E0"/>
    <w:rsid w:val="00D243A4"/>
    <w:rsid w:val="00D253A4"/>
    <w:rsid w:val="00D257E3"/>
    <w:rsid w:val="00D25EC9"/>
    <w:rsid w:val="00D265A4"/>
    <w:rsid w:val="00D30443"/>
    <w:rsid w:val="00D3502C"/>
    <w:rsid w:val="00D370AC"/>
    <w:rsid w:val="00D4153E"/>
    <w:rsid w:val="00D435D3"/>
    <w:rsid w:val="00D43614"/>
    <w:rsid w:val="00D43617"/>
    <w:rsid w:val="00D44A9D"/>
    <w:rsid w:val="00D44B8E"/>
    <w:rsid w:val="00D4581B"/>
    <w:rsid w:val="00D46386"/>
    <w:rsid w:val="00D51EDE"/>
    <w:rsid w:val="00D53EDF"/>
    <w:rsid w:val="00D54C6F"/>
    <w:rsid w:val="00D5549F"/>
    <w:rsid w:val="00D6468B"/>
    <w:rsid w:val="00D65014"/>
    <w:rsid w:val="00D6641B"/>
    <w:rsid w:val="00D66A2D"/>
    <w:rsid w:val="00D672C0"/>
    <w:rsid w:val="00D718B1"/>
    <w:rsid w:val="00D722E2"/>
    <w:rsid w:val="00D74516"/>
    <w:rsid w:val="00D76B5C"/>
    <w:rsid w:val="00D76DB9"/>
    <w:rsid w:val="00D77502"/>
    <w:rsid w:val="00D81618"/>
    <w:rsid w:val="00D8255A"/>
    <w:rsid w:val="00D85EF4"/>
    <w:rsid w:val="00D874CC"/>
    <w:rsid w:val="00D919D9"/>
    <w:rsid w:val="00D91C65"/>
    <w:rsid w:val="00D91D3C"/>
    <w:rsid w:val="00D92213"/>
    <w:rsid w:val="00D956F3"/>
    <w:rsid w:val="00D95F66"/>
    <w:rsid w:val="00D96960"/>
    <w:rsid w:val="00D96C3E"/>
    <w:rsid w:val="00DA0092"/>
    <w:rsid w:val="00DA0FFD"/>
    <w:rsid w:val="00DA1BEE"/>
    <w:rsid w:val="00DA21B8"/>
    <w:rsid w:val="00DA67AF"/>
    <w:rsid w:val="00DA6DFF"/>
    <w:rsid w:val="00DB0FEE"/>
    <w:rsid w:val="00DB1F78"/>
    <w:rsid w:val="00DB2257"/>
    <w:rsid w:val="00DB5DD6"/>
    <w:rsid w:val="00DB66AD"/>
    <w:rsid w:val="00DC0572"/>
    <w:rsid w:val="00DC0FA5"/>
    <w:rsid w:val="00DC391F"/>
    <w:rsid w:val="00DC3E8C"/>
    <w:rsid w:val="00DC560A"/>
    <w:rsid w:val="00DC5A2B"/>
    <w:rsid w:val="00DC7C7A"/>
    <w:rsid w:val="00DD370D"/>
    <w:rsid w:val="00DD4314"/>
    <w:rsid w:val="00DD6F62"/>
    <w:rsid w:val="00DE273B"/>
    <w:rsid w:val="00DE2BEF"/>
    <w:rsid w:val="00DE6095"/>
    <w:rsid w:val="00DE75C9"/>
    <w:rsid w:val="00DF09E9"/>
    <w:rsid w:val="00DF0AB8"/>
    <w:rsid w:val="00DF231A"/>
    <w:rsid w:val="00DF2E5A"/>
    <w:rsid w:val="00DF3974"/>
    <w:rsid w:val="00DF694E"/>
    <w:rsid w:val="00DF7E3F"/>
    <w:rsid w:val="00DF7E53"/>
    <w:rsid w:val="00E008BF"/>
    <w:rsid w:val="00E009E6"/>
    <w:rsid w:val="00E029D8"/>
    <w:rsid w:val="00E02A90"/>
    <w:rsid w:val="00E060A7"/>
    <w:rsid w:val="00E068F5"/>
    <w:rsid w:val="00E10753"/>
    <w:rsid w:val="00E11444"/>
    <w:rsid w:val="00E15267"/>
    <w:rsid w:val="00E17112"/>
    <w:rsid w:val="00E2012F"/>
    <w:rsid w:val="00E21699"/>
    <w:rsid w:val="00E22204"/>
    <w:rsid w:val="00E24725"/>
    <w:rsid w:val="00E25677"/>
    <w:rsid w:val="00E274A8"/>
    <w:rsid w:val="00E27DA2"/>
    <w:rsid w:val="00E27E27"/>
    <w:rsid w:val="00E300A0"/>
    <w:rsid w:val="00E30ED4"/>
    <w:rsid w:val="00E338A3"/>
    <w:rsid w:val="00E33AC3"/>
    <w:rsid w:val="00E34D59"/>
    <w:rsid w:val="00E3538F"/>
    <w:rsid w:val="00E3578D"/>
    <w:rsid w:val="00E35AA1"/>
    <w:rsid w:val="00E36263"/>
    <w:rsid w:val="00E37306"/>
    <w:rsid w:val="00E400F6"/>
    <w:rsid w:val="00E40A57"/>
    <w:rsid w:val="00E41AA9"/>
    <w:rsid w:val="00E443C8"/>
    <w:rsid w:val="00E45715"/>
    <w:rsid w:val="00E46A71"/>
    <w:rsid w:val="00E46B65"/>
    <w:rsid w:val="00E51015"/>
    <w:rsid w:val="00E51876"/>
    <w:rsid w:val="00E5263E"/>
    <w:rsid w:val="00E52C3D"/>
    <w:rsid w:val="00E53D2C"/>
    <w:rsid w:val="00E53EDB"/>
    <w:rsid w:val="00E5697C"/>
    <w:rsid w:val="00E570CD"/>
    <w:rsid w:val="00E6131D"/>
    <w:rsid w:val="00E61B45"/>
    <w:rsid w:val="00E65F4F"/>
    <w:rsid w:val="00E708F1"/>
    <w:rsid w:val="00E71C05"/>
    <w:rsid w:val="00E734FF"/>
    <w:rsid w:val="00E802AD"/>
    <w:rsid w:val="00E8234C"/>
    <w:rsid w:val="00E838CA"/>
    <w:rsid w:val="00E85A49"/>
    <w:rsid w:val="00E92122"/>
    <w:rsid w:val="00E94191"/>
    <w:rsid w:val="00EA209C"/>
    <w:rsid w:val="00EA2140"/>
    <w:rsid w:val="00EA756C"/>
    <w:rsid w:val="00EB0B6A"/>
    <w:rsid w:val="00EB1978"/>
    <w:rsid w:val="00EB37BA"/>
    <w:rsid w:val="00EB4497"/>
    <w:rsid w:val="00EB4592"/>
    <w:rsid w:val="00EB48B3"/>
    <w:rsid w:val="00EB6BB3"/>
    <w:rsid w:val="00EC1549"/>
    <w:rsid w:val="00EC5723"/>
    <w:rsid w:val="00EC63BA"/>
    <w:rsid w:val="00ED0605"/>
    <w:rsid w:val="00ED09B3"/>
    <w:rsid w:val="00ED1B4D"/>
    <w:rsid w:val="00ED2E9F"/>
    <w:rsid w:val="00ED4814"/>
    <w:rsid w:val="00ED6EAB"/>
    <w:rsid w:val="00ED7253"/>
    <w:rsid w:val="00EE097E"/>
    <w:rsid w:val="00EE2023"/>
    <w:rsid w:val="00EE4016"/>
    <w:rsid w:val="00EE501D"/>
    <w:rsid w:val="00EE61BA"/>
    <w:rsid w:val="00EF1E72"/>
    <w:rsid w:val="00EF31CE"/>
    <w:rsid w:val="00EF554C"/>
    <w:rsid w:val="00EF5BAF"/>
    <w:rsid w:val="00EF6431"/>
    <w:rsid w:val="00EF7595"/>
    <w:rsid w:val="00F004F2"/>
    <w:rsid w:val="00F01DC4"/>
    <w:rsid w:val="00F03208"/>
    <w:rsid w:val="00F03598"/>
    <w:rsid w:val="00F04057"/>
    <w:rsid w:val="00F040CF"/>
    <w:rsid w:val="00F0674B"/>
    <w:rsid w:val="00F14FF9"/>
    <w:rsid w:val="00F158BD"/>
    <w:rsid w:val="00F17C46"/>
    <w:rsid w:val="00F20CD1"/>
    <w:rsid w:val="00F2180B"/>
    <w:rsid w:val="00F22E2D"/>
    <w:rsid w:val="00F22F1C"/>
    <w:rsid w:val="00F2591D"/>
    <w:rsid w:val="00F26261"/>
    <w:rsid w:val="00F303E6"/>
    <w:rsid w:val="00F30753"/>
    <w:rsid w:val="00F318C1"/>
    <w:rsid w:val="00F35BCC"/>
    <w:rsid w:val="00F36E82"/>
    <w:rsid w:val="00F40DD1"/>
    <w:rsid w:val="00F45C40"/>
    <w:rsid w:val="00F466F3"/>
    <w:rsid w:val="00F46892"/>
    <w:rsid w:val="00F51C2D"/>
    <w:rsid w:val="00F54E35"/>
    <w:rsid w:val="00F557A3"/>
    <w:rsid w:val="00F57650"/>
    <w:rsid w:val="00F61A8C"/>
    <w:rsid w:val="00F62BBF"/>
    <w:rsid w:val="00F64B52"/>
    <w:rsid w:val="00F67581"/>
    <w:rsid w:val="00F6791E"/>
    <w:rsid w:val="00F730F4"/>
    <w:rsid w:val="00F73247"/>
    <w:rsid w:val="00F75424"/>
    <w:rsid w:val="00F75937"/>
    <w:rsid w:val="00F76237"/>
    <w:rsid w:val="00F76D86"/>
    <w:rsid w:val="00F77C3A"/>
    <w:rsid w:val="00F77EF5"/>
    <w:rsid w:val="00F811F6"/>
    <w:rsid w:val="00F81735"/>
    <w:rsid w:val="00F82E7B"/>
    <w:rsid w:val="00F86A25"/>
    <w:rsid w:val="00F87837"/>
    <w:rsid w:val="00F87F1C"/>
    <w:rsid w:val="00F9301F"/>
    <w:rsid w:val="00F9601D"/>
    <w:rsid w:val="00F971E4"/>
    <w:rsid w:val="00FA2F4E"/>
    <w:rsid w:val="00FA40ED"/>
    <w:rsid w:val="00FA4F10"/>
    <w:rsid w:val="00FA7857"/>
    <w:rsid w:val="00FA7E84"/>
    <w:rsid w:val="00FB0D9E"/>
    <w:rsid w:val="00FB2218"/>
    <w:rsid w:val="00FB2B5C"/>
    <w:rsid w:val="00FB2D1C"/>
    <w:rsid w:val="00FB2DDE"/>
    <w:rsid w:val="00FB3583"/>
    <w:rsid w:val="00FB459C"/>
    <w:rsid w:val="00FB5878"/>
    <w:rsid w:val="00FB6156"/>
    <w:rsid w:val="00FB62AE"/>
    <w:rsid w:val="00FB6971"/>
    <w:rsid w:val="00FC0FA7"/>
    <w:rsid w:val="00FC68D7"/>
    <w:rsid w:val="00FD2B59"/>
    <w:rsid w:val="00FD7803"/>
    <w:rsid w:val="00FE129B"/>
    <w:rsid w:val="00FE14FD"/>
    <w:rsid w:val="00FE26D5"/>
    <w:rsid w:val="00FE3018"/>
    <w:rsid w:val="00FE395B"/>
    <w:rsid w:val="00FE3AE6"/>
    <w:rsid w:val="00FE3AF2"/>
    <w:rsid w:val="00FE5954"/>
    <w:rsid w:val="00FE78AD"/>
    <w:rsid w:val="00FE7B92"/>
    <w:rsid w:val="00FE7DC6"/>
    <w:rsid w:val="00FF09E6"/>
    <w:rsid w:val="00FF0F17"/>
    <w:rsid w:val="00FF147A"/>
    <w:rsid w:val="00FF1894"/>
    <w:rsid w:val="00FF2C13"/>
    <w:rsid w:val="00FF43DD"/>
    <w:rsid w:val="00FF5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paragraph" w:styleId="2">
    <w:name w:val="heading 2"/>
    <w:basedOn w:val="a"/>
    <w:link w:val="20"/>
    <w:uiPriority w:val="9"/>
    <w:qFormat/>
    <w:rsid w:val="000E6260"/>
    <w:pPr>
      <w:spacing w:before="100" w:beforeAutospacing="1" w:after="100" w:afterAutospacing="1" w:line="240" w:lineRule="auto"/>
      <w:outlineLvl w:val="1"/>
    </w:pPr>
    <w:rPr>
      <w:rFonts w:ascii="Times New Roman" w:hAnsi="Times New Roman" w:cs="Times New Roman"/>
      <w:b/>
      <w:bCs/>
      <w:sz w:val="36"/>
      <w:szCs w:val="36"/>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 w:type="character" w:customStyle="1" w:styleId="20">
    <w:name w:val="Заголовок 2 Знак"/>
    <w:basedOn w:val="a0"/>
    <w:link w:val="2"/>
    <w:uiPriority w:val="9"/>
    <w:rsid w:val="000E6260"/>
    <w:rPr>
      <w:rFonts w:ascii="Times New Roman" w:hAnsi="Times New Roman" w:cs="Times New Roman"/>
      <w:b/>
      <w:bCs/>
      <w:sz w:val="36"/>
      <w:szCs w:val="3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2861"/>
    <w:pPr>
      <w:keepNext/>
      <w:keepLines/>
      <w:numPr>
        <w:numId w:val="2"/>
      </w:numPr>
      <w:spacing w:before="480" w:after="120" w:line="360" w:lineRule="auto"/>
      <w:outlineLvl w:val="0"/>
    </w:pPr>
    <w:rPr>
      <w:rFonts w:ascii="Times New Roman" w:eastAsiaTheme="majorEastAsia" w:hAnsi="Times New Roman" w:cs="Times New Roman"/>
      <w:b/>
      <w:bCs/>
      <w:sz w:val="32"/>
      <w:szCs w:val="32"/>
      <w:lang w:val="en-US"/>
    </w:rPr>
  </w:style>
  <w:style w:type="paragraph" w:styleId="2">
    <w:name w:val="heading 2"/>
    <w:basedOn w:val="a"/>
    <w:link w:val="20"/>
    <w:uiPriority w:val="9"/>
    <w:qFormat/>
    <w:rsid w:val="000E6260"/>
    <w:pPr>
      <w:spacing w:before="100" w:beforeAutospacing="1" w:after="100" w:afterAutospacing="1" w:line="240" w:lineRule="auto"/>
      <w:outlineLvl w:val="1"/>
    </w:pPr>
    <w:rPr>
      <w:rFonts w:ascii="Times New Roman" w:hAnsi="Times New Roman" w:cs="Times New Roman"/>
      <w:b/>
      <w:bCs/>
      <w:sz w:val="36"/>
      <w:szCs w:val="36"/>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0B0B"/>
    <w:pPr>
      <w:spacing w:after="240" w:line="360" w:lineRule="auto"/>
      <w:jc w:val="both"/>
    </w:pPr>
    <w:rPr>
      <w:rFonts w:ascii="Times New Roman" w:hAnsi="Times New Roman" w:cs="Times New Roman"/>
      <w:sz w:val="24"/>
      <w:szCs w:val="24"/>
      <w:lang w:val="en-US"/>
    </w:rPr>
  </w:style>
  <w:style w:type="character" w:customStyle="1" w:styleId="10">
    <w:name w:val="Заголовок 1 Знак"/>
    <w:basedOn w:val="a0"/>
    <w:link w:val="1"/>
    <w:uiPriority w:val="9"/>
    <w:rsid w:val="001F2861"/>
    <w:rPr>
      <w:rFonts w:ascii="Times New Roman" w:eastAsiaTheme="majorEastAsia" w:hAnsi="Times New Roman" w:cs="Times New Roman"/>
      <w:b/>
      <w:bCs/>
      <w:sz w:val="32"/>
      <w:szCs w:val="32"/>
      <w:lang w:val="en-US"/>
    </w:rPr>
  </w:style>
  <w:style w:type="paragraph" w:styleId="11">
    <w:name w:val="toc 1"/>
    <w:basedOn w:val="a"/>
    <w:next w:val="a"/>
    <w:autoRedefine/>
    <w:uiPriority w:val="39"/>
    <w:unhideWhenUsed/>
    <w:rsid w:val="004F7B42"/>
    <w:pPr>
      <w:spacing w:after="100"/>
    </w:pPr>
  </w:style>
  <w:style w:type="character" w:styleId="a5">
    <w:name w:val="Hyperlink"/>
    <w:basedOn w:val="a0"/>
    <w:uiPriority w:val="99"/>
    <w:unhideWhenUsed/>
    <w:rsid w:val="004F7B42"/>
    <w:rPr>
      <w:color w:val="0000FF" w:themeColor="hyperlink"/>
      <w:u w:val="single"/>
    </w:rPr>
  </w:style>
  <w:style w:type="paragraph" w:styleId="a6">
    <w:name w:val="No Spacing"/>
    <w:uiPriority w:val="1"/>
    <w:qFormat/>
    <w:rsid w:val="00E52C3D"/>
    <w:pPr>
      <w:spacing w:after="0" w:line="240" w:lineRule="auto"/>
    </w:pPr>
  </w:style>
  <w:style w:type="paragraph" w:styleId="a7">
    <w:name w:val="header"/>
    <w:basedOn w:val="a"/>
    <w:link w:val="a8"/>
    <w:uiPriority w:val="99"/>
    <w:unhideWhenUsed/>
    <w:rsid w:val="0011236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1236F"/>
  </w:style>
  <w:style w:type="paragraph" w:styleId="a9">
    <w:name w:val="footer"/>
    <w:basedOn w:val="a"/>
    <w:link w:val="aa"/>
    <w:uiPriority w:val="99"/>
    <w:unhideWhenUsed/>
    <w:rsid w:val="0011236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1236F"/>
  </w:style>
  <w:style w:type="table" w:styleId="ab">
    <w:name w:val="Table Grid"/>
    <w:basedOn w:val="a1"/>
    <w:uiPriority w:val="59"/>
    <w:rsid w:val="00637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304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304BD"/>
    <w:rPr>
      <w:rFonts w:ascii="Tahoma" w:hAnsi="Tahoma" w:cs="Tahoma"/>
      <w:sz w:val="16"/>
      <w:szCs w:val="16"/>
    </w:rPr>
  </w:style>
  <w:style w:type="character" w:styleId="ae">
    <w:name w:val="Emphasis"/>
    <w:basedOn w:val="a0"/>
    <w:uiPriority w:val="20"/>
    <w:qFormat/>
    <w:rsid w:val="00D91C65"/>
    <w:rPr>
      <w:i/>
      <w:iCs/>
    </w:rPr>
  </w:style>
  <w:style w:type="paragraph" w:styleId="af">
    <w:name w:val="footnote text"/>
    <w:basedOn w:val="a"/>
    <w:link w:val="af0"/>
    <w:uiPriority w:val="99"/>
    <w:unhideWhenUsed/>
    <w:rsid w:val="00177C37"/>
    <w:pPr>
      <w:spacing w:after="0" w:line="240" w:lineRule="auto"/>
    </w:pPr>
    <w:rPr>
      <w:sz w:val="20"/>
      <w:szCs w:val="20"/>
    </w:rPr>
  </w:style>
  <w:style w:type="character" w:customStyle="1" w:styleId="af0">
    <w:name w:val="Текст сноски Знак"/>
    <w:basedOn w:val="a0"/>
    <w:link w:val="af"/>
    <w:uiPriority w:val="99"/>
    <w:rsid w:val="00177C37"/>
    <w:rPr>
      <w:sz w:val="20"/>
      <w:szCs w:val="20"/>
    </w:rPr>
  </w:style>
  <w:style w:type="character" w:styleId="af1">
    <w:name w:val="footnote reference"/>
    <w:basedOn w:val="a0"/>
    <w:uiPriority w:val="99"/>
    <w:semiHidden/>
    <w:unhideWhenUsed/>
    <w:rsid w:val="00177C37"/>
    <w:rPr>
      <w:vertAlign w:val="superscript"/>
    </w:rPr>
  </w:style>
  <w:style w:type="character" w:customStyle="1" w:styleId="a4">
    <w:name w:val="Абзац списка Знак"/>
    <w:link w:val="a3"/>
    <w:uiPriority w:val="34"/>
    <w:rsid w:val="008D4740"/>
    <w:rPr>
      <w:rFonts w:ascii="Times New Roman" w:hAnsi="Times New Roman" w:cs="Times New Roman"/>
      <w:sz w:val="24"/>
      <w:szCs w:val="24"/>
      <w:lang w:val="en-US"/>
    </w:rPr>
  </w:style>
  <w:style w:type="character" w:customStyle="1" w:styleId="rphighlightallclass">
    <w:name w:val="rphighlightallclass"/>
    <w:basedOn w:val="a0"/>
    <w:rsid w:val="00066753"/>
  </w:style>
  <w:style w:type="character" w:customStyle="1" w:styleId="rp61">
    <w:name w:val="_rp_61"/>
    <w:basedOn w:val="a0"/>
    <w:rsid w:val="00066753"/>
  </w:style>
  <w:style w:type="character" w:customStyle="1" w:styleId="fc4">
    <w:name w:val="_fc_4"/>
    <w:basedOn w:val="a0"/>
    <w:rsid w:val="00066753"/>
  </w:style>
  <w:style w:type="character" w:customStyle="1" w:styleId="peb">
    <w:name w:val="_pe_b"/>
    <w:basedOn w:val="a0"/>
    <w:rsid w:val="00066753"/>
  </w:style>
  <w:style w:type="character" w:customStyle="1" w:styleId="bidi">
    <w:name w:val="bidi"/>
    <w:basedOn w:val="a0"/>
    <w:rsid w:val="00066753"/>
  </w:style>
  <w:style w:type="character" w:customStyle="1" w:styleId="rpd1">
    <w:name w:val="_rp_d1"/>
    <w:basedOn w:val="a0"/>
    <w:rsid w:val="00066753"/>
  </w:style>
  <w:style w:type="paragraph" w:styleId="af2">
    <w:name w:val="Normal (Web)"/>
    <w:basedOn w:val="a"/>
    <w:uiPriority w:val="99"/>
    <w:unhideWhenUsed/>
    <w:rsid w:val="000667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BF7F85"/>
    <w:rPr>
      <w:sz w:val="16"/>
      <w:szCs w:val="16"/>
    </w:rPr>
  </w:style>
  <w:style w:type="paragraph" w:styleId="af4">
    <w:name w:val="annotation text"/>
    <w:basedOn w:val="a"/>
    <w:link w:val="af5"/>
    <w:uiPriority w:val="99"/>
    <w:unhideWhenUsed/>
    <w:rsid w:val="00E3538F"/>
    <w:pPr>
      <w:spacing w:line="240" w:lineRule="auto"/>
    </w:pPr>
    <w:rPr>
      <w:sz w:val="20"/>
      <w:szCs w:val="20"/>
    </w:rPr>
  </w:style>
  <w:style w:type="character" w:customStyle="1" w:styleId="af5">
    <w:name w:val="Текст примечания Знак"/>
    <w:basedOn w:val="a0"/>
    <w:link w:val="af4"/>
    <w:uiPriority w:val="99"/>
    <w:rsid w:val="00BF7F85"/>
    <w:rPr>
      <w:sz w:val="20"/>
      <w:szCs w:val="20"/>
    </w:rPr>
  </w:style>
  <w:style w:type="paragraph" w:styleId="af6">
    <w:name w:val="annotation subject"/>
    <w:basedOn w:val="af4"/>
    <w:next w:val="af4"/>
    <w:link w:val="af7"/>
    <w:uiPriority w:val="99"/>
    <w:semiHidden/>
    <w:unhideWhenUsed/>
    <w:rsid w:val="00BF7F85"/>
    <w:rPr>
      <w:b/>
      <w:bCs/>
    </w:rPr>
  </w:style>
  <w:style w:type="character" w:customStyle="1" w:styleId="af7">
    <w:name w:val="Тема примечания Знак"/>
    <w:basedOn w:val="af5"/>
    <w:link w:val="af6"/>
    <w:uiPriority w:val="99"/>
    <w:semiHidden/>
    <w:rsid w:val="00BF7F85"/>
    <w:rPr>
      <w:b/>
      <w:bCs/>
      <w:sz w:val="20"/>
      <w:szCs w:val="20"/>
    </w:rPr>
  </w:style>
  <w:style w:type="paragraph" w:styleId="af8">
    <w:name w:val="Revision"/>
    <w:hidden/>
    <w:uiPriority w:val="99"/>
    <w:semiHidden/>
    <w:rsid w:val="00672FE3"/>
    <w:pPr>
      <w:spacing w:after="0" w:line="240" w:lineRule="auto"/>
    </w:pPr>
  </w:style>
  <w:style w:type="paragraph" w:styleId="HTML">
    <w:name w:val="HTML Preformatted"/>
    <w:basedOn w:val="a"/>
    <w:link w:val="HTML0"/>
    <w:uiPriority w:val="99"/>
    <w:semiHidden/>
    <w:unhideWhenUsed/>
    <w:rsid w:val="00E353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tr-TR" w:eastAsia="tr-TR"/>
    </w:rPr>
  </w:style>
  <w:style w:type="character" w:customStyle="1" w:styleId="HTML0">
    <w:name w:val="Стандартный HTML Знак"/>
    <w:basedOn w:val="a0"/>
    <w:link w:val="HTML"/>
    <w:uiPriority w:val="99"/>
    <w:semiHidden/>
    <w:rsid w:val="00E3538F"/>
    <w:rPr>
      <w:rFonts w:ascii="Courier New" w:eastAsia="Times New Roman" w:hAnsi="Courier New" w:cs="Courier New"/>
      <w:sz w:val="20"/>
      <w:szCs w:val="20"/>
      <w:lang w:val="tr-TR" w:eastAsia="tr-TR"/>
    </w:rPr>
  </w:style>
  <w:style w:type="character" w:customStyle="1" w:styleId="20">
    <w:name w:val="Заголовок 2 Знак"/>
    <w:basedOn w:val="a0"/>
    <w:link w:val="2"/>
    <w:uiPriority w:val="9"/>
    <w:rsid w:val="000E6260"/>
    <w:rPr>
      <w:rFonts w:ascii="Times New Roman" w:hAnsi="Times New Roman" w:cs="Times New Roman"/>
      <w:b/>
      <w:bCs/>
      <w:sz w:val="36"/>
      <w:szCs w:val="3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52126">
      <w:bodyDiv w:val="1"/>
      <w:marLeft w:val="0"/>
      <w:marRight w:val="0"/>
      <w:marTop w:val="0"/>
      <w:marBottom w:val="0"/>
      <w:divBdr>
        <w:top w:val="none" w:sz="0" w:space="0" w:color="auto"/>
        <w:left w:val="none" w:sz="0" w:space="0" w:color="auto"/>
        <w:bottom w:val="none" w:sz="0" w:space="0" w:color="auto"/>
        <w:right w:val="none" w:sz="0" w:space="0" w:color="auto"/>
      </w:divBdr>
    </w:div>
    <w:div w:id="108664521">
      <w:bodyDiv w:val="1"/>
      <w:marLeft w:val="0"/>
      <w:marRight w:val="0"/>
      <w:marTop w:val="0"/>
      <w:marBottom w:val="0"/>
      <w:divBdr>
        <w:top w:val="none" w:sz="0" w:space="0" w:color="auto"/>
        <w:left w:val="none" w:sz="0" w:space="0" w:color="auto"/>
        <w:bottom w:val="none" w:sz="0" w:space="0" w:color="auto"/>
        <w:right w:val="none" w:sz="0" w:space="0" w:color="auto"/>
      </w:divBdr>
    </w:div>
    <w:div w:id="234709468">
      <w:bodyDiv w:val="1"/>
      <w:marLeft w:val="0"/>
      <w:marRight w:val="0"/>
      <w:marTop w:val="0"/>
      <w:marBottom w:val="0"/>
      <w:divBdr>
        <w:top w:val="none" w:sz="0" w:space="0" w:color="auto"/>
        <w:left w:val="none" w:sz="0" w:space="0" w:color="auto"/>
        <w:bottom w:val="none" w:sz="0" w:space="0" w:color="auto"/>
        <w:right w:val="none" w:sz="0" w:space="0" w:color="auto"/>
      </w:divBdr>
    </w:div>
    <w:div w:id="342165482">
      <w:bodyDiv w:val="1"/>
      <w:marLeft w:val="0"/>
      <w:marRight w:val="0"/>
      <w:marTop w:val="0"/>
      <w:marBottom w:val="0"/>
      <w:divBdr>
        <w:top w:val="none" w:sz="0" w:space="0" w:color="auto"/>
        <w:left w:val="none" w:sz="0" w:space="0" w:color="auto"/>
        <w:bottom w:val="none" w:sz="0" w:space="0" w:color="auto"/>
        <w:right w:val="none" w:sz="0" w:space="0" w:color="auto"/>
      </w:divBdr>
    </w:div>
    <w:div w:id="363334351">
      <w:bodyDiv w:val="1"/>
      <w:marLeft w:val="0"/>
      <w:marRight w:val="0"/>
      <w:marTop w:val="0"/>
      <w:marBottom w:val="0"/>
      <w:divBdr>
        <w:top w:val="none" w:sz="0" w:space="0" w:color="auto"/>
        <w:left w:val="none" w:sz="0" w:space="0" w:color="auto"/>
        <w:bottom w:val="none" w:sz="0" w:space="0" w:color="auto"/>
        <w:right w:val="none" w:sz="0" w:space="0" w:color="auto"/>
      </w:divBdr>
    </w:div>
    <w:div w:id="416365334">
      <w:bodyDiv w:val="1"/>
      <w:marLeft w:val="0"/>
      <w:marRight w:val="0"/>
      <w:marTop w:val="0"/>
      <w:marBottom w:val="0"/>
      <w:divBdr>
        <w:top w:val="none" w:sz="0" w:space="0" w:color="auto"/>
        <w:left w:val="none" w:sz="0" w:space="0" w:color="auto"/>
        <w:bottom w:val="none" w:sz="0" w:space="0" w:color="auto"/>
        <w:right w:val="none" w:sz="0" w:space="0" w:color="auto"/>
      </w:divBdr>
    </w:div>
    <w:div w:id="423458481">
      <w:bodyDiv w:val="1"/>
      <w:marLeft w:val="0"/>
      <w:marRight w:val="0"/>
      <w:marTop w:val="0"/>
      <w:marBottom w:val="0"/>
      <w:divBdr>
        <w:top w:val="none" w:sz="0" w:space="0" w:color="auto"/>
        <w:left w:val="none" w:sz="0" w:space="0" w:color="auto"/>
        <w:bottom w:val="none" w:sz="0" w:space="0" w:color="auto"/>
        <w:right w:val="none" w:sz="0" w:space="0" w:color="auto"/>
      </w:divBdr>
      <w:divsChild>
        <w:div w:id="444541561">
          <w:marLeft w:val="547"/>
          <w:marRight w:val="0"/>
          <w:marTop w:val="0"/>
          <w:marBottom w:val="0"/>
          <w:divBdr>
            <w:top w:val="none" w:sz="0" w:space="0" w:color="auto"/>
            <w:left w:val="none" w:sz="0" w:space="0" w:color="auto"/>
            <w:bottom w:val="none" w:sz="0" w:space="0" w:color="auto"/>
            <w:right w:val="none" w:sz="0" w:space="0" w:color="auto"/>
          </w:divBdr>
        </w:div>
        <w:div w:id="1785690431">
          <w:marLeft w:val="547"/>
          <w:marRight w:val="0"/>
          <w:marTop w:val="0"/>
          <w:marBottom w:val="0"/>
          <w:divBdr>
            <w:top w:val="none" w:sz="0" w:space="0" w:color="auto"/>
            <w:left w:val="none" w:sz="0" w:space="0" w:color="auto"/>
            <w:bottom w:val="none" w:sz="0" w:space="0" w:color="auto"/>
            <w:right w:val="none" w:sz="0" w:space="0" w:color="auto"/>
          </w:divBdr>
        </w:div>
      </w:divsChild>
    </w:div>
    <w:div w:id="499471867">
      <w:bodyDiv w:val="1"/>
      <w:marLeft w:val="0"/>
      <w:marRight w:val="0"/>
      <w:marTop w:val="0"/>
      <w:marBottom w:val="0"/>
      <w:divBdr>
        <w:top w:val="none" w:sz="0" w:space="0" w:color="auto"/>
        <w:left w:val="none" w:sz="0" w:space="0" w:color="auto"/>
        <w:bottom w:val="none" w:sz="0" w:space="0" w:color="auto"/>
        <w:right w:val="none" w:sz="0" w:space="0" w:color="auto"/>
      </w:divBdr>
    </w:div>
    <w:div w:id="636493981">
      <w:bodyDiv w:val="1"/>
      <w:marLeft w:val="0"/>
      <w:marRight w:val="0"/>
      <w:marTop w:val="0"/>
      <w:marBottom w:val="0"/>
      <w:divBdr>
        <w:top w:val="none" w:sz="0" w:space="0" w:color="auto"/>
        <w:left w:val="none" w:sz="0" w:space="0" w:color="auto"/>
        <w:bottom w:val="none" w:sz="0" w:space="0" w:color="auto"/>
        <w:right w:val="none" w:sz="0" w:space="0" w:color="auto"/>
      </w:divBdr>
    </w:div>
    <w:div w:id="636761131">
      <w:bodyDiv w:val="1"/>
      <w:marLeft w:val="0"/>
      <w:marRight w:val="0"/>
      <w:marTop w:val="0"/>
      <w:marBottom w:val="0"/>
      <w:divBdr>
        <w:top w:val="none" w:sz="0" w:space="0" w:color="auto"/>
        <w:left w:val="none" w:sz="0" w:space="0" w:color="auto"/>
        <w:bottom w:val="none" w:sz="0" w:space="0" w:color="auto"/>
        <w:right w:val="none" w:sz="0" w:space="0" w:color="auto"/>
      </w:divBdr>
      <w:divsChild>
        <w:div w:id="547569698">
          <w:marLeft w:val="0"/>
          <w:marRight w:val="0"/>
          <w:marTop w:val="0"/>
          <w:marBottom w:val="0"/>
          <w:divBdr>
            <w:top w:val="none" w:sz="0" w:space="0" w:color="auto"/>
            <w:left w:val="none" w:sz="0" w:space="0" w:color="auto"/>
            <w:bottom w:val="none" w:sz="0" w:space="0" w:color="auto"/>
            <w:right w:val="none" w:sz="0" w:space="0" w:color="auto"/>
          </w:divBdr>
          <w:divsChild>
            <w:div w:id="1027413044">
              <w:marLeft w:val="0"/>
              <w:marRight w:val="450"/>
              <w:marTop w:val="0"/>
              <w:marBottom w:val="135"/>
              <w:divBdr>
                <w:top w:val="none" w:sz="0" w:space="0" w:color="auto"/>
                <w:left w:val="none" w:sz="0" w:space="0" w:color="auto"/>
                <w:bottom w:val="none" w:sz="0" w:space="0" w:color="auto"/>
                <w:right w:val="none" w:sz="0" w:space="0" w:color="auto"/>
              </w:divBdr>
            </w:div>
          </w:divsChild>
        </w:div>
        <w:div w:id="987201336">
          <w:marLeft w:val="0"/>
          <w:marRight w:val="0"/>
          <w:marTop w:val="0"/>
          <w:marBottom w:val="0"/>
          <w:divBdr>
            <w:top w:val="none" w:sz="0" w:space="0" w:color="auto"/>
            <w:left w:val="none" w:sz="0" w:space="0" w:color="auto"/>
            <w:bottom w:val="none" w:sz="0" w:space="0" w:color="auto"/>
            <w:right w:val="none" w:sz="0" w:space="0" w:color="auto"/>
          </w:divBdr>
          <w:divsChild>
            <w:div w:id="969172030">
              <w:marLeft w:val="0"/>
              <w:marRight w:val="0"/>
              <w:marTop w:val="0"/>
              <w:marBottom w:val="0"/>
              <w:divBdr>
                <w:top w:val="none" w:sz="0" w:space="0" w:color="auto"/>
                <w:left w:val="none" w:sz="0" w:space="0" w:color="auto"/>
                <w:bottom w:val="none" w:sz="0" w:space="0" w:color="auto"/>
                <w:right w:val="none" w:sz="0" w:space="0" w:color="auto"/>
              </w:divBdr>
              <w:divsChild>
                <w:div w:id="335499011">
                  <w:marLeft w:val="0"/>
                  <w:marRight w:val="0"/>
                  <w:marTop w:val="0"/>
                  <w:marBottom w:val="0"/>
                  <w:divBdr>
                    <w:top w:val="none" w:sz="0" w:space="0" w:color="auto"/>
                    <w:left w:val="none" w:sz="0" w:space="0" w:color="auto"/>
                    <w:bottom w:val="none" w:sz="0" w:space="0" w:color="auto"/>
                    <w:right w:val="none" w:sz="0" w:space="0" w:color="auto"/>
                  </w:divBdr>
                  <w:divsChild>
                    <w:div w:id="273289928">
                      <w:marLeft w:val="0"/>
                      <w:marRight w:val="0"/>
                      <w:marTop w:val="0"/>
                      <w:marBottom w:val="0"/>
                      <w:divBdr>
                        <w:top w:val="none" w:sz="0" w:space="0" w:color="auto"/>
                        <w:left w:val="none" w:sz="0" w:space="0" w:color="auto"/>
                        <w:bottom w:val="none" w:sz="0" w:space="0" w:color="auto"/>
                        <w:right w:val="none" w:sz="0" w:space="0" w:color="auto"/>
                      </w:divBdr>
                      <w:divsChild>
                        <w:div w:id="1407075119">
                          <w:marLeft w:val="0"/>
                          <w:marRight w:val="0"/>
                          <w:marTop w:val="0"/>
                          <w:marBottom w:val="0"/>
                          <w:divBdr>
                            <w:top w:val="none" w:sz="0" w:space="0" w:color="EAEAEA"/>
                            <w:left w:val="none" w:sz="0" w:space="0" w:color="EAEAEA"/>
                            <w:bottom w:val="single" w:sz="6" w:space="23" w:color="EAEAEA"/>
                            <w:right w:val="none" w:sz="0" w:space="0" w:color="EAEAEA"/>
                          </w:divBdr>
                          <w:divsChild>
                            <w:div w:id="513570689">
                              <w:marLeft w:val="0"/>
                              <w:marRight w:val="0"/>
                              <w:marTop w:val="0"/>
                              <w:marBottom w:val="0"/>
                              <w:divBdr>
                                <w:top w:val="none" w:sz="0" w:space="0" w:color="auto"/>
                                <w:left w:val="none" w:sz="0" w:space="0" w:color="auto"/>
                                <w:bottom w:val="none" w:sz="0" w:space="0" w:color="auto"/>
                                <w:right w:val="none" w:sz="0" w:space="0" w:color="auto"/>
                              </w:divBdr>
                              <w:divsChild>
                                <w:div w:id="1644504744">
                                  <w:marLeft w:val="0"/>
                                  <w:marRight w:val="0"/>
                                  <w:marTop w:val="0"/>
                                  <w:marBottom w:val="0"/>
                                  <w:divBdr>
                                    <w:top w:val="none" w:sz="0" w:space="0" w:color="auto"/>
                                    <w:left w:val="none" w:sz="0" w:space="0" w:color="auto"/>
                                    <w:bottom w:val="none" w:sz="0" w:space="0" w:color="auto"/>
                                    <w:right w:val="none" w:sz="0" w:space="0" w:color="auto"/>
                                  </w:divBdr>
                                  <w:divsChild>
                                    <w:div w:id="2026008220">
                                      <w:marLeft w:val="0"/>
                                      <w:marRight w:val="0"/>
                                      <w:marTop w:val="0"/>
                                      <w:marBottom w:val="0"/>
                                      <w:divBdr>
                                        <w:top w:val="none" w:sz="0" w:space="0" w:color="auto"/>
                                        <w:left w:val="none" w:sz="0" w:space="0" w:color="auto"/>
                                        <w:bottom w:val="none" w:sz="0" w:space="0" w:color="auto"/>
                                        <w:right w:val="none" w:sz="0" w:space="0" w:color="auto"/>
                                      </w:divBdr>
                                      <w:divsChild>
                                        <w:div w:id="1895386077">
                                          <w:marLeft w:val="0"/>
                                          <w:marRight w:val="0"/>
                                          <w:marTop w:val="0"/>
                                          <w:marBottom w:val="0"/>
                                          <w:divBdr>
                                            <w:top w:val="none" w:sz="0" w:space="0" w:color="auto"/>
                                            <w:left w:val="none" w:sz="0" w:space="0" w:color="auto"/>
                                            <w:bottom w:val="none" w:sz="0" w:space="0" w:color="auto"/>
                                            <w:right w:val="none" w:sz="0" w:space="0" w:color="auto"/>
                                          </w:divBdr>
                                          <w:divsChild>
                                            <w:div w:id="2087191759">
                                              <w:marLeft w:val="0"/>
                                              <w:marRight w:val="0"/>
                                              <w:marTop w:val="0"/>
                                              <w:marBottom w:val="0"/>
                                              <w:divBdr>
                                                <w:top w:val="none" w:sz="0" w:space="0" w:color="auto"/>
                                                <w:left w:val="none" w:sz="0" w:space="0" w:color="auto"/>
                                                <w:bottom w:val="none" w:sz="0" w:space="0" w:color="auto"/>
                                                <w:right w:val="none" w:sz="0" w:space="0" w:color="auto"/>
                                              </w:divBdr>
                                            </w:div>
                                          </w:divsChild>
                                        </w:div>
                                        <w:div w:id="1746149311">
                                          <w:marLeft w:val="0"/>
                                          <w:marRight w:val="0"/>
                                          <w:marTop w:val="0"/>
                                          <w:marBottom w:val="0"/>
                                          <w:divBdr>
                                            <w:top w:val="none" w:sz="0" w:space="0" w:color="auto"/>
                                            <w:left w:val="none" w:sz="0" w:space="0" w:color="auto"/>
                                            <w:bottom w:val="none" w:sz="0" w:space="0" w:color="auto"/>
                                            <w:right w:val="none" w:sz="0" w:space="0" w:color="auto"/>
                                          </w:divBdr>
                                          <w:divsChild>
                                            <w:div w:id="1027831742">
                                              <w:marLeft w:val="0"/>
                                              <w:marRight w:val="0"/>
                                              <w:marTop w:val="0"/>
                                              <w:marBottom w:val="0"/>
                                              <w:divBdr>
                                                <w:top w:val="none" w:sz="0" w:space="0" w:color="auto"/>
                                                <w:left w:val="none" w:sz="0" w:space="0" w:color="auto"/>
                                                <w:bottom w:val="none" w:sz="0" w:space="0" w:color="auto"/>
                                                <w:right w:val="none" w:sz="0" w:space="0" w:color="auto"/>
                                              </w:divBdr>
                                              <w:divsChild>
                                                <w:div w:id="2084646329">
                                                  <w:marLeft w:val="0"/>
                                                  <w:marRight w:val="150"/>
                                                  <w:marTop w:val="60"/>
                                                  <w:marBottom w:val="0"/>
                                                  <w:divBdr>
                                                    <w:top w:val="none" w:sz="0" w:space="0" w:color="auto"/>
                                                    <w:left w:val="none" w:sz="0" w:space="0" w:color="auto"/>
                                                    <w:bottom w:val="none" w:sz="0" w:space="0" w:color="auto"/>
                                                    <w:right w:val="none" w:sz="0" w:space="0" w:color="auto"/>
                                                  </w:divBdr>
                                                  <w:divsChild>
                                                    <w:div w:id="993949504">
                                                      <w:marLeft w:val="0"/>
                                                      <w:marRight w:val="0"/>
                                                      <w:marTop w:val="0"/>
                                                      <w:marBottom w:val="0"/>
                                                      <w:divBdr>
                                                        <w:top w:val="none" w:sz="0" w:space="0" w:color="auto"/>
                                                        <w:left w:val="none" w:sz="0" w:space="0" w:color="auto"/>
                                                        <w:bottom w:val="none" w:sz="0" w:space="0" w:color="auto"/>
                                                        <w:right w:val="none" w:sz="0" w:space="0" w:color="auto"/>
                                                      </w:divBdr>
                                                      <w:divsChild>
                                                        <w:div w:id="1621447440">
                                                          <w:marLeft w:val="0"/>
                                                          <w:marRight w:val="0"/>
                                                          <w:marTop w:val="0"/>
                                                          <w:marBottom w:val="0"/>
                                                          <w:divBdr>
                                                            <w:top w:val="none" w:sz="0" w:space="0" w:color="auto"/>
                                                            <w:left w:val="none" w:sz="0" w:space="0" w:color="auto"/>
                                                            <w:bottom w:val="none" w:sz="0" w:space="0" w:color="auto"/>
                                                            <w:right w:val="none" w:sz="0" w:space="0" w:color="auto"/>
                                                          </w:divBdr>
                                                          <w:divsChild>
                                                            <w:div w:id="1794251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31491">
                                                  <w:marLeft w:val="0"/>
                                                  <w:marRight w:val="0"/>
                                                  <w:marTop w:val="0"/>
                                                  <w:marBottom w:val="0"/>
                                                  <w:divBdr>
                                                    <w:top w:val="none" w:sz="0" w:space="0" w:color="auto"/>
                                                    <w:left w:val="none" w:sz="0" w:space="0" w:color="auto"/>
                                                    <w:bottom w:val="none" w:sz="0" w:space="0" w:color="auto"/>
                                                    <w:right w:val="none" w:sz="0" w:space="0" w:color="auto"/>
                                                  </w:divBdr>
                                                  <w:divsChild>
                                                    <w:div w:id="1647053966">
                                                      <w:marLeft w:val="0"/>
                                                      <w:marRight w:val="0"/>
                                                      <w:marTop w:val="0"/>
                                                      <w:marBottom w:val="0"/>
                                                      <w:divBdr>
                                                        <w:top w:val="none" w:sz="0" w:space="0" w:color="auto"/>
                                                        <w:left w:val="none" w:sz="0" w:space="0" w:color="auto"/>
                                                        <w:bottom w:val="none" w:sz="0" w:space="0" w:color="auto"/>
                                                        <w:right w:val="none" w:sz="0" w:space="0" w:color="auto"/>
                                                      </w:divBdr>
                                                      <w:divsChild>
                                                        <w:div w:id="608007262">
                                                          <w:marLeft w:val="0"/>
                                                          <w:marRight w:val="0"/>
                                                          <w:marTop w:val="0"/>
                                                          <w:marBottom w:val="0"/>
                                                          <w:divBdr>
                                                            <w:top w:val="none" w:sz="0" w:space="0" w:color="auto"/>
                                                            <w:left w:val="none" w:sz="0" w:space="0" w:color="auto"/>
                                                            <w:bottom w:val="none" w:sz="0" w:space="0" w:color="auto"/>
                                                            <w:right w:val="none" w:sz="0" w:space="0" w:color="auto"/>
                                                          </w:divBdr>
                                                          <w:divsChild>
                                                            <w:div w:id="943919166">
                                                              <w:marLeft w:val="0"/>
                                                              <w:marRight w:val="0"/>
                                                              <w:marTop w:val="0"/>
                                                              <w:marBottom w:val="75"/>
                                                              <w:divBdr>
                                                                <w:top w:val="none" w:sz="0" w:space="0" w:color="auto"/>
                                                                <w:left w:val="none" w:sz="0" w:space="0" w:color="auto"/>
                                                                <w:bottom w:val="none" w:sz="0" w:space="0" w:color="auto"/>
                                                                <w:right w:val="none" w:sz="0" w:space="0" w:color="auto"/>
                                                              </w:divBdr>
                                                              <w:divsChild>
                                                                <w:div w:id="73747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1254933">
                                                      <w:marLeft w:val="0"/>
                                                      <w:marRight w:val="0"/>
                                                      <w:marTop w:val="0"/>
                                                      <w:marBottom w:val="0"/>
                                                      <w:divBdr>
                                                        <w:top w:val="none" w:sz="0" w:space="0" w:color="auto"/>
                                                        <w:left w:val="none" w:sz="0" w:space="0" w:color="auto"/>
                                                        <w:bottom w:val="none" w:sz="0" w:space="0" w:color="auto"/>
                                                        <w:right w:val="none" w:sz="0" w:space="0" w:color="auto"/>
                                                      </w:divBdr>
                                                      <w:divsChild>
                                                        <w:div w:id="873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6143995">
                                      <w:marLeft w:val="0"/>
                                      <w:marRight w:val="0"/>
                                      <w:marTop w:val="225"/>
                                      <w:marBottom w:val="0"/>
                                      <w:divBdr>
                                        <w:top w:val="none" w:sz="0" w:space="0" w:color="auto"/>
                                        <w:left w:val="none" w:sz="0" w:space="0" w:color="auto"/>
                                        <w:bottom w:val="none" w:sz="0" w:space="0" w:color="auto"/>
                                        <w:right w:val="none" w:sz="0" w:space="0" w:color="auto"/>
                                      </w:divBdr>
                                      <w:divsChild>
                                        <w:div w:id="1148669889">
                                          <w:marLeft w:val="0"/>
                                          <w:marRight w:val="0"/>
                                          <w:marTop w:val="0"/>
                                          <w:marBottom w:val="90"/>
                                          <w:divBdr>
                                            <w:top w:val="none" w:sz="0" w:space="0" w:color="auto"/>
                                            <w:left w:val="none" w:sz="0" w:space="0" w:color="auto"/>
                                            <w:bottom w:val="none" w:sz="0" w:space="0" w:color="auto"/>
                                            <w:right w:val="none" w:sz="0" w:space="0" w:color="auto"/>
                                          </w:divBdr>
                                          <w:divsChild>
                                            <w:div w:id="2044207435">
                                              <w:marLeft w:val="0"/>
                                              <w:marRight w:val="0"/>
                                              <w:marTop w:val="0"/>
                                              <w:marBottom w:val="0"/>
                                              <w:divBdr>
                                                <w:top w:val="none" w:sz="0" w:space="0" w:color="auto"/>
                                                <w:left w:val="none" w:sz="0" w:space="0" w:color="auto"/>
                                                <w:bottom w:val="none" w:sz="0" w:space="0" w:color="auto"/>
                                                <w:right w:val="none" w:sz="0" w:space="0" w:color="auto"/>
                                              </w:divBdr>
                                              <w:divsChild>
                                                <w:div w:id="1624572818">
                                                  <w:marLeft w:val="0"/>
                                                  <w:marRight w:val="0"/>
                                                  <w:marTop w:val="0"/>
                                                  <w:marBottom w:val="0"/>
                                                  <w:divBdr>
                                                    <w:top w:val="none" w:sz="0" w:space="0" w:color="auto"/>
                                                    <w:left w:val="none" w:sz="0" w:space="0" w:color="auto"/>
                                                    <w:bottom w:val="none" w:sz="0" w:space="0" w:color="auto"/>
                                                    <w:right w:val="none" w:sz="0" w:space="0" w:color="auto"/>
                                                  </w:divBdr>
                                                  <w:divsChild>
                                                    <w:div w:id="139032960">
                                                      <w:marLeft w:val="0"/>
                                                      <w:marRight w:val="0"/>
                                                      <w:marTop w:val="0"/>
                                                      <w:marBottom w:val="0"/>
                                                      <w:divBdr>
                                                        <w:top w:val="none" w:sz="0" w:space="0" w:color="auto"/>
                                                        <w:left w:val="none" w:sz="0" w:space="0" w:color="auto"/>
                                                        <w:bottom w:val="none" w:sz="0" w:space="0" w:color="auto"/>
                                                        <w:right w:val="none" w:sz="0" w:space="0" w:color="auto"/>
                                                      </w:divBdr>
                                                      <w:divsChild>
                                                        <w:div w:id="625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388578">
                              <w:marLeft w:val="0"/>
                              <w:marRight w:val="0"/>
                              <w:marTop w:val="0"/>
                              <w:marBottom w:val="0"/>
                              <w:divBdr>
                                <w:top w:val="none" w:sz="0" w:space="0" w:color="auto"/>
                                <w:left w:val="none" w:sz="0" w:space="0" w:color="auto"/>
                                <w:bottom w:val="none" w:sz="0" w:space="0" w:color="auto"/>
                                <w:right w:val="none" w:sz="0" w:space="0" w:color="auto"/>
                              </w:divBdr>
                              <w:divsChild>
                                <w:div w:id="266011153">
                                  <w:marLeft w:val="0"/>
                                  <w:marRight w:val="0"/>
                                  <w:marTop w:val="0"/>
                                  <w:marBottom w:val="0"/>
                                  <w:divBdr>
                                    <w:top w:val="none" w:sz="0" w:space="0" w:color="auto"/>
                                    <w:left w:val="none" w:sz="0" w:space="0" w:color="auto"/>
                                    <w:bottom w:val="none" w:sz="0" w:space="0" w:color="auto"/>
                                    <w:right w:val="none" w:sz="0" w:space="0" w:color="auto"/>
                                  </w:divBdr>
                                  <w:divsChild>
                                    <w:div w:id="643895728">
                                      <w:marLeft w:val="0"/>
                                      <w:marRight w:val="0"/>
                                      <w:marTop w:val="0"/>
                                      <w:marBottom w:val="0"/>
                                      <w:divBdr>
                                        <w:top w:val="none" w:sz="0" w:space="0" w:color="auto"/>
                                        <w:left w:val="none" w:sz="0" w:space="0" w:color="auto"/>
                                        <w:bottom w:val="none" w:sz="0" w:space="0" w:color="auto"/>
                                        <w:right w:val="none" w:sz="0" w:space="0" w:color="auto"/>
                                      </w:divBdr>
                                      <w:divsChild>
                                        <w:div w:id="1054887555">
                                          <w:marLeft w:val="0"/>
                                          <w:marRight w:val="0"/>
                                          <w:marTop w:val="0"/>
                                          <w:marBottom w:val="0"/>
                                          <w:divBdr>
                                            <w:top w:val="none" w:sz="0" w:space="0" w:color="auto"/>
                                            <w:left w:val="none" w:sz="0" w:space="0" w:color="auto"/>
                                            <w:bottom w:val="none" w:sz="0" w:space="0" w:color="auto"/>
                                            <w:right w:val="none" w:sz="0" w:space="0" w:color="auto"/>
                                          </w:divBdr>
                                          <w:divsChild>
                                            <w:div w:id="122521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73996152">
      <w:bodyDiv w:val="1"/>
      <w:marLeft w:val="0"/>
      <w:marRight w:val="0"/>
      <w:marTop w:val="0"/>
      <w:marBottom w:val="0"/>
      <w:divBdr>
        <w:top w:val="none" w:sz="0" w:space="0" w:color="auto"/>
        <w:left w:val="none" w:sz="0" w:space="0" w:color="auto"/>
        <w:bottom w:val="none" w:sz="0" w:space="0" w:color="auto"/>
        <w:right w:val="none" w:sz="0" w:space="0" w:color="auto"/>
      </w:divBdr>
    </w:div>
    <w:div w:id="725565015">
      <w:bodyDiv w:val="1"/>
      <w:marLeft w:val="0"/>
      <w:marRight w:val="0"/>
      <w:marTop w:val="0"/>
      <w:marBottom w:val="0"/>
      <w:divBdr>
        <w:top w:val="none" w:sz="0" w:space="0" w:color="auto"/>
        <w:left w:val="none" w:sz="0" w:space="0" w:color="auto"/>
        <w:bottom w:val="none" w:sz="0" w:space="0" w:color="auto"/>
        <w:right w:val="none" w:sz="0" w:space="0" w:color="auto"/>
      </w:divBdr>
    </w:div>
    <w:div w:id="869030119">
      <w:bodyDiv w:val="1"/>
      <w:marLeft w:val="0"/>
      <w:marRight w:val="0"/>
      <w:marTop w:val="0"/>
      <w:marBottom w:val="0"/>
      <w:divBdr>
        <w:top w:val="none" w:sz="0" w:space="0" w:color="auto"/>
        <w:left w:val="none" w:sz="0" w:space="0" w:color="auto"/>
        <w:bottom w:val="none" w:sz="0" w:space="0" w:color="auto"/>
        <w:right w:val="none" w:sz="0" w:space="0" w:color="auto"/>
      </w:divBdr>
    </w:div>
    <w:div w:id="874929030">
      <w:bodyDiv w:val="1"/>
      <w:marLeft w:val="0"/>
      <w:marRight w:val="0"/>
      <w:marTop w:val="0"/>
      <w:marBottom w:val="0"/>
      <w:divBdr>
        <w:top w:val="none" w:sz="0" w:space="0" w:color="auto"/>
        <w:left w:val="none" w:sz="0" w:space="0" w:color="auto"/>
        <w:bottom w:val="none" w:sz="0" w:space="0" w:color="auto"/>
        <w:right w:val="none" w:sz="0" w:space="0" w:color="auto"/>
      </w:divBdr>
    </w:div>
    <w:div w:id="898857336">
      <w:bodyDiv w:val="1"/>
      <w:marLeft w:val="0"/>
      <w:marRight w:val="0"/>
      <w:marTop w:val="0"/>
      <w:marBottom w:val="0"/>
      <w:divBdr>
        <w:top w:val="none" w:sz="0" w:space="0" w:color="auto"/>
        <w:left w:val="none" w:sz="0" w:space="0" w:color="auto"/>
        <w:bottom w:val="none" w:sz="0" w:space="0" w:color="auto"/>
        <w:right w:val="none" w:sz="0" w:space="0" w:color="auto"/>
      </w:divBdr>
    </w:div>
    <w:div w:id="1002198617">
      <w:bodyDiv w:val="1"/>
      <w:marLeft w:val="0"/>
      <w:marRight w:val="0"/>
      <w:marTop w:val="0"/>
      <w:marBottom w:val="0"/>
      <w:divBdr>
        <w:top w:val="none" w:sz="0" w:space="0" w:color="auto"/>
        <w:left w:val="none" w:sz="0" w:space="0" w:color="auto"/>
        <w:bottom w:val="none" w:sz="0" w:space="0" w:color="auto"/>
        <w:right w:val="none" w:sz="0" w:space="0" w:color="auto"/>
      </w:divBdr>
    </w:div>
    <w:div w:id="1123574457">
      <w:bodyDiv w:val="1"/>
      <w:marLeft w:val="0"/>
      <w:marRight w:val="0"/>
      <w:marTop w:val="0"/>
      <w:marBottom w:val="0"/>
      <w:divBdr>
        <w:top w:val="none" w:sz="0" w:space="0" w:color="auto"/>
        <w:left w:val="none" w:sz="0" w:space="0" w:color="auto"/>
        <w:bottom w:val="none" w:sz="0" w:space="0" w:color="auto"/>
        <w:right w:val="none" w:sz="0" w:space="0" w:color="auto"/>
      </w:divBdr>
    </w:div>
    <w:div w:id="1147479730">
      <w:bodyDiv w:val="1"/>
      <w:marLeft w:val="0"/>
      <w:marRight w:val="0"/>
      <w:marTop w:val="0"/>
      <w:marBottom w:val="0"/>
      <w:divBdr>
        <w:top w:val="none" w:sz="0" w:space="0" w:color="auto"/>
        <w:left w:val="none" w:sz="0" w:space="0" w:color="auto"/>
        <w:bottom w:val="none" w:sz="0" w:space="0" w:color="auto"/>
        <w:right w:val="none" w:sz="0" w:space="0" w:color="auto"/>
      </w:divBdr>
    </w:div>
    <w:div w:id="1225218418">
      <w:bodyDiv w:val="1"/>
      <w:marLeft w:val="0"/>
      <w:marRight w:val="0"/>
      <w:marTop w:val="0"/>
      <w:marBottom w:val="0"/>
      <w:divBdr>
        <w:top w:val="none" w:sz="0" w:space="0" w:color="auto"/>
        <w:left w:val="none" w:sz="0" w:space="0" w:color="auto"/>
        <w:bottom w:val="none" w:sz="0" w:space="0" w:color="auto"/>
        <w:right w:val="none" w:sz="0" w:space="0" w:color="auto"/>
      </w:divBdr>
    </w:div>
    <w:div w:id="1226838197">
      <w:bodyDiv w:val="1"/>
      <w:marLeft w:val="0"/>
      <w:marRight w:val="0"/>
      <w:marTop w:val="0"/>
      <w:marBottom w:val="0"/>
      <w:divBdr>
        <w:top w:val="none" w:sz="0" w:space="0" w:color="auto"/>
        <w:left w:val="none" w:sz="0" w:space="0" w:color="auto"/>
        <w:bottom w:val="none" w:sz="0" w:space="0" w:color="auto"/>
        <w:right w:val="none" w:sz="0" w:space="0" w:color="auto"/>
      </w:divBdr>
    </w:div>
    <w:div w:id="1371959948">
      <w:bodyDiv w:val="1"/>
      <w:marLeft w:val="0"/>
      <w:marRight w:val="0"/>
      <w:marTop w:val="0"/>
      <w:marBottom w:val="0"/>
      <w:divBdr>
        <w:top w:val="none" w:sz="0" w:space="0" w:color="auto"/>
        <w:left w:val="none" w:sz="0" w:space="0" w:color="auto"/>
        <w:bottom w:val="none" w:sz="0" w:space="0" w:color="auto"/>
        <w:right w:val="none" w:sz="0" w:space="0" w:color="auto"/>
      </w:divBdr>
    </w:div>
    <w:div w:id="1460802987">
      <w:bodyDiv w:val="1"/>
      <w:marLeft w:val="0"/>
      <w:marRight w:val="0"/>
      <w:marTop w:val="0"/>
      <w:marBottom w:val="0"/>
      <w:divBdr>
        <w:top w:val="none" w:sz="0" w:space="0" w:color="auto"/>
        <w:left w:val="none" w:sz="0" w:space="0" w:color="auto"/>
        <w:bottom w:val="none" w:sz="0" w:space="0" w:color="auto"/>
        <w:right w:val="none" w:sz="0" w:space="0" w:color="auto"/>
      </w:divBdr>
    </w:div>
    <w:div w:id="1480608669">
      <w:bodyDiv w:val="1"/>
      <w:marLeft w:val="0"/>
      <w:marRight w:val="0"/>
      <w:marTop w:val="0"/>
      <w:marBottom w:val="0"/>
      <w:divBdr>
        <w:top w:val="none" w:sz="0" w:space="0" w:color="auto"/>
        <w:left w:val="none" w:sz="0" w:space="0" w:color="auto"/>
        <w:bottom w:val="none" w:sz="0" w:space="0" w:color="auto"/>
        <w:right w:val="none" w:sz="0" w:space="0" w:color="auto"/>
      </w:divBdr>
      <w:divsChild>
        <w:div w:id="175852461">
          <w:marLeft w:val="0"/>
          <w:marRight w:val="0"/>
          <w:marTop w:val="0"/>
          <w:marBottom w:val="0"/>
          <w:divBdr>
            <w:top w:val="none" w:sz="0" w:space="0" w:color="auto"/>
            <w:left w:val="none" w:sz="0" w:space="0" w:color="auto"/>
            <w:bottom w:val="none" w:sz="0" w:space="0" w:color="auto"/>
            <w:right w:val="none" w:sz="0" w:space="0" w:color="auto"/>
          </w:divBdr>
          <w:divsChild>
            <w:div w:id="1272278958">
              <w:marLeft w:val="0"/>
              <w:marRight w:val="0"/>
              <w:marTop w:val="0"/>
              <w:marBottom w:val="0"/>
              <w:divBdr>
                <w:top w:val="none" w:sz="0" w:space="0" w:color="auto"/>
                <w:left w:val="none" w:sz="0" w:space="0" w:color="auto"/>
                <w:bottom w:val="none" w:sz="0" w:space="0" w:color="auto"/>
                <w:right w:val="none" w:sz="0" w:space="0" w:color="auto"/>
              </w:divBdr>
              <w:divsChild>
                <w:div w:id="13774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927887">
      <w:bodyDiv w:val="1"/>
      <w:marLeft w:val="0"/>
      <w:marRight w:val="0"/>
      <w:marTop w:val="0"/>
      <w:marBottom w:val="0"/>
      <w:divBdr>
        <w:top w:val="none" w:sz="0" w:space="0" w:color="auto"/>
        <w:left w:val="none" w:sz="0" w:space="0" w:color="auto"/>
        <w:bottom w:val="none" w:sz="0" w:space="0" w:color="auto"/>
        <w:right w:val="none" w:sz="0" w:space="0" w:color="auto"/>
      </w:divBdr>
    </w:div>
    <w:div w:id="1714041157">
      <w:bodyDiv w:val="1"/>
      <w:marLeft w:val="0"/>
      <w:marRight w:val="0"/>
      <w:marTop w:val="0"/>
      <w:marBottom w:val="0"/>
      <w:divBdr>
        <w:top w:val="none" w:sz="0" w:space="0" w:color="auto"/>
        <w:left w:val="none" w:sz="0" w:space="0" w:color="auto"/>
        <w:bottom w:val="none" w:sz="0" w:space="0" w:color="auto"/>
        <w:right w:val="none" w:sz="0" w:space="0" w:color="auto"/>
      </w:divBdr>
    </w:div>
    <w:div w:id="1785466818">
      <w:bodyDiv w:val="1"/>
      <w:marLeft w:val="0"/>
      <w:marRight w:val="0"/>
      <w:marTop w:val="0"/>
      <w:marBottom w:val="0"/>
      <w:divBdr>
        <w:top w:val="none" w:sz="0" w:space="0" w:color="auto"/>
        <w:left w:val="none" w:sz="0" w:space="0" w:color="auto"/>
        <w:bottom w:val="none" w:sz="0" w:space="0" w:color="auto"/>
        <w:right w:val="none" w:sz="0" w:space="0" w:color="auto"/>
      </w:divBdr>
    </w:div>
    <w:div w:id="1826192958">
      <w:bodyDiv w:val="1"/>
      <w:marLeft w:val="0"/>
      <w:marRight w:val="0"/>
      <w:marTop w:val="0"/>
      <w:marBottom w:val="0"/>
      <w:divBdr>
        <w:top w:val="none" w:sz="0" w:space="0" w:color="auto"/>
        <w:left w:val="none" w:sz="0" w:space="0" w:color="auto"/>
        <w:bottom w:val="none" w:sz="0" w:space="0" w:color="auto"/>
        <w:right w:val="none" w:sz="0" w:space="0" w:color="auto"/>
      </w:divBdr>
    </w:div>
    <w:div w:id="1917322123">
      <w:bodyDiv w:val="1"/>
      <w:marLeft w:val="0"/>
      <w:marRight w:val="0"/>
      <w:marTop w:val="0"/>
      <w:marBottom w:val="0"/>
      <w:divBdr>
        <w:top w:val="none" w:sz="0" w:space="0" w:color="auto"/>
        <w:left w:val="none" w:sz="0" w:space="0" w:color="auto"/>
        <w:bottom w:val="none" w:sz="0" w:space="0" w:color="auto"/>
        <w:right w:val="none" w:sz="0" w:space="0" w:color="auto"/>
      </w:divBdr>
    </w:div>
    <w:div w:id="1921744530">
      <w:bodyDiv w:val="1"/>
      <w:marLeft w:val="0"/>
      <w:marRight w:val="0"/>
      <w:marTop w:val="0"/>
      <w:marBottom w:val="0"/>
      <w:divBdr>
        <w:top w:val="none" w:sz="0" w:space="0" w:color="auto"/>
        <w:left w:val="none" w:sz="0" w:space="0" w:color="auto"/>
        <w:bottom w:val="none" w:sz="0" w:space="0" w:color="auto"/>
        <w:right w:val="none" w:sz="0" w:space="0" w:color="auto"/>
      </w:divBdr>
    </w:div>
    <w:div w:id="1990547654">
      <w:bodyDiv w:val="1"/>
      <w:marLeft w:val="0"/>
      <w:marRight w:val="0"/>
      <w:marTop w:val="0"/>
      <w:marBottom w:val="0"/>
      <w:divBdr>
        <w:top w:val="none" w:sz="0" w:space="0" w:color="auto"/>
        <w:left w:val="none" w:sz="0" w:space="0" w:color="auto"/>
        <w:bottom w:val="none" w:sz="0" w:space="0" w:color="auto"/>
        <w:right w:val="none" w:sz="0" w:space="0" w:color="auto"/>
      </w:divBdr>
    </w:div>
    <w:div w:id="2001888919">
      <w:bodyDiv w:val="1"/>
      <w:marLeft w:val="0"/>
      <w:marRight w:val="0"/>
      <w:marTop w:val="0"/>
      <w:marBottom w:val="0"/>
      <w:divBdr>
        <w:top w:val="none" w:sz="0" w:space="0" w:color="auto"/>
        <w:left w:val="none" w:sz="0" w:space="0" w:color="auto"/>
        <w:bottom w:val="none" w:sz="0" w:space="0" w:color="auto"/>
        <w:right w:val="none" w:sz="0" w:space="0" w:color="auto"/>
      </w:divBdr>
      <w:divsChild>
        <w:div w:id="1837764332">
          <w:marLeft w:val="0"/>
          <w:marRight w:val="0"/>
          <w:marTop w:val="0"/>
          <w:marBottom w:val="0"/>
          <w:divBdr>
            <w:top w:val="none" w:sz="0" w:space="0" w:color="auto"/>
            <w:left w:val="none" w:sz="0" w:space="0" w:color="auto"/>
            <w:bottom w:val="none" w:sz="0" w:space="0" w:color="auto"/>
            <w:right w:val="none" w:sz="0" w:space="0" w:color="auto"/>
          </w:divBdr>
          <w:divsChild>
            <w:div w:id="674694557">
              <w:marLeft w:val="0"/>
              <w:marRight w:val="0"/>
              <w:marTop w:val="0"/>
              <w:marBottom w:val="0"/>
              <w:divBdr>
                <w:top w:val="none" w:sz="0" w:space="0" w:color="auto"/>
                <w:left w:val="none" w:sz="0" w:space="0" w:color="auto"/>
                <w:bottom w:val="none" w:sz="0" w:space="0" w:color="auto"/>
                <w:right w:val="none" w:sz="0" w:space="0" w:color="auto"/>
              </w:divBdr>
              <w:divsChild>
                <w:div w:id="257520462">
                  <w:marLeft w:val="0"/>
                  <w:marRight w:val="0"/>
                  <w:marTop w:val="0"/>
                  <w:marBottom w:val="0"/>
                  <w:divBdr>
                    <w:top w:val="none" w:sz="0" w:space="0" w:color="auto"/>
                    <w:left w:val="none" w:sz="0" w:space="0" w:color="auto"/>
                    <w:bottom w:val="none" w:sz="0" w:space="0" w:color="auto"/>
                    <w:right w:val="none" w:sz="0" w:space="0" w:color="auto"/>
                  </w:divBdr>
                  <w:divsChild>
                    <w:div w:id="66501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310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mailto:Zaitcev_DA@ach.gov.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Ivasechko_MA@ach.gov.ru"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siplakova_DA@ach.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2D390-B7F1-4B98-AE5C-2A08169EB09D}">
  <ds:schemaRefs>
    <ds:schemaRef ds:uri="http://schemas.openxmlformats.org/officeDocument/2006/bibliography"/>
  </ds:schemaRefs>
</ds:datastoreItem>
</file>

<file path=customXml/itemProps2.xml><?xml version="1.0" encoding="utf-8"?>
<ds:datastoreItem xmlns:ds="http://schemas.openxmlformats.org/officeDocument/2006/customXml" ds:itemID="{A71F72CD-77F0-4D13-8075-9D14825011E7}">
  <ds:schemaRefs>
    <ds:schemaRef ds:uri="http://schemas.openxmlformats.org/officeDocument/2006/bibliography"/>
  </ds:schemaRefs>
</ds:datastoreItem>
</file>

<file path=customXml/itemProps3.xml><?xml version="1.0" encoding="utf-8"?>
<ds:datastoreItem xmlns:ds="http://schemas.openxmlformats.org/officeDocument/2006/customXml" ds:itemID="{71C3DA3C-E9FF-4949-9102-9EE6ED64AFA8}">
  <ds:schemaRefs>
    <ds:schemaRef ds:uri="http://schemas.openxmlformats.org/officeDocument/2006/bibliography"/>
  </ds:schemaRefs>
</ds:datastoreItem>
</file>

<file path=customXml/itemProps4.xml><?xml version="1.0" encoding="utf-8"?>
<ds:datastoreItem xmlns:ds="http://schemas.openxmlformats.org/officeDocument/2006/customXml" ds:itemID="{A162DB21-398E-428D-81B8-7A822CE6D530}">
  <ds:schemaRefs>
    <ds:schemaRef ds:uri="http://schemas.openxmlformats.org/officeDocument/2006/bibliography"/>
  </ds:schemaRefs>
</ds:datastoreItem>
</file>

<file path=customXml/itemProps5.xml><?xml version="1.0" encoding="utf-8"?>
<ds:datastoreItem xmlns:ds="http://schemas.openxmlformats.org/officeDocument/2006/customXml" ds:itemID="{9336ACBE-27A6-4253-915D-6FBBDC1F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7</Pages>
  <Words>1488</Words>
  <Characters>8488</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Krokoz™</Company>
  <LinksUpToDate>false</LinksUpToDate>
  <CharactersWithSpaces>9957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Цыплакова</dc:creator>
  <dc:description>relu et corrigé par Isabelle Cannas</dc:description>
  <cp:lastModifiedBy>Глебов А.А.</cp:lastModifiedBy>
  <cp:revision>21</cp:revision>
  <cp:lastPrinted>2018-09-26T13:45:00Z</cp:lastPrinted>
  <dcterms:created xsi:type="dcterms:W3CDTF">2018-09-26T09:15:00Z</dcterms:created>
  <dcterms:modified xsi:type="dcterms:W3CDTF">2018-10-17T09:29:00Z</dcterms:modified>
</cp:coreProperties>
</file>